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2EFD" w14:textId="06AA5591" w:rsidR="00A646CE" w:rsidRDefault="004E6BA1" w:rsidP="00354B45">
      <w:pPr>
        <w:pStyle w:val="Heading2"/>
        <w:ind w:left="90"/>
        <w:rPr>
          <w:rFonts w:ascii="Montserrat" w:hAnsi="Montserrat"/>
        </w:rPr>
      </w:pPr>
      <w:r>
        <w:rPr>
          <w:rFonts w:ascii="Montserrat" w:hAnsi="Montserrat"/>
        </w:rPr>
        <w:t>PROFESSIONAL OPINION</w:t>
      </w:r>
    </w:p>
    <w:p w14:paraId="3F514878" w14:textId="7025A281" w:rsidR="00BA6BAA" w:rsidRDefault="006E6C23" w:rsidP="006A1F51">
      <w:pPr>
        <w:pStyle w:val="BodyText"/>
        <w:spacing w:before="31" w:line="264" w:lineRule="auto"/>
        <w:ind w:left="90" w:right="110"/>
        <w:jc w:val="both"/>
        <w:rPr>
          <w:rFonts w:ascii="Georgia" w:hAnsi="Georgia"/>
          <w:color w:val="000000" w:themeColor="text1"/>
        </w:rPr>
      </w:pPr>
      <w:proofErr w:type="spellStart"/>
      <w:r w:rsidRPr="006A1F51">
        <w:rPr>
          <w:rFonts w:ascii="Georgia" w:hAnsi="Georgia"/>
        </w:rPr>
        <w:t>A3</w:t>
      </w:r>
      <w:proofErr w:type="spellEnd"/>
      <w:r w:rsidRPr="006A1F51">
        <w:rPr>
          <w:rFonts w:ascii="Georgia" w:hAnsi="Georgia"/>
        </w:rPr>
        <w:t xml:space="preserve"> Environmental</w:t>
      </w:r>
      <w:r w:rsidRPr="006A1F51">
        <w:rPr>
          <w:rFonts w:ascii="Georgia" w:hAnsi="Georgia"/>
          <w:color w:val="000000" w:themeColor="text1"/>
        </w:rPr>
        <w:t>, LLC</w:t>
      </w:r>
      <w:r w:rsidR="00D64466" w:rsidRPr="006A1F51">
        <w:rPr>
          <w:rFonts w:ascii="Georgia" w:hAnsi="Georgia"/>
          <w:color w:val="000000" w:themeColor="text1"/>
        </w:rPr>
        <w:t xml:space="preserve"> (</w:t>
      </w:r>
      <w:r w:rsidR="00E41CA5" w:rsidRPr="006A1F51">
        <w:rPr>
          <w:rFonts w:ascii="Georgia" w:hAnsi="Georgia"/>
          <w:color w:val="000000" w:themeColor="text1"/>
        </w:rPr>
        <w:t>A3E</w:t>
      </w:r>
      <w:r w:rsidR="00707969" w:rsidRPr="006A1F51">
        <w:rPr>
          <w:rFonts w:ascii="Georgia" w:hAnsi="Georgia"/>
          <w:color w:val="000000" w:themeColor="text1"/>
        </w:rPr>
        <w:t xml:space="preserve">), in accordance </w:t>
      </w:r>
      <w:r w:rsidR="009B1EC5" w:rsidRPr="006A1F51">
        <w:rPr>
          <w:rFonts w:ascii="Georgia" w:hAnsi="Georgia"/>
          <w:color w:val="000000" w:themeColor="text1"/>
        </w:rPr>
        <w:t>with U.S</w:t>
      </w:r>
      <w:r w:rsidR="007B254E" w:rsidRPr="006A1F51">
        <w:rPr>
          <w:rFonts w:ascii="Georgia" w:hAnsi="Georgia"/>
          <w:color w:val="000000" w:themeColor="text1"/>
        </w:rPr>
        <w:t>. Small Business Administration</w:t>
      </w:r>
      <w:r w:rsidR="009B1EC5" w:rsidRPr="006A1F51">
        <w:rPr>
          <w:rFonts w:ascii="Georgia" w:hAnsi="Georgia"/>
          <w:color w:val="000000" w:themeColor="text1"/>
        </w:rPr>
        <w:t xml:space="preserve"> (SBA)</w:t>
      </w:r>
      <w:r w:rsidR="007B254E" w:rsidRPr="006A1F51">
        <w:rPr>
          <w:rFonts w:ascii="Georgia" w:hAnsi="Georgia"/>
          <w:color w:val="000000" w:themeColor="text1"/>
        </w:rPr>
        <w:t xml:space="preserve"> SOP 50-10 5(</w:t>
      </w:r>
      <w:r w:rsidR="001809F4" w:rsidRPr="006A1F51">
        <w:rPr>
          <w:rFonts w:ascii="Georgia" w:hAnsi="Georgia"/>
          <w:color w:val="000000" w:themeColor="text1"/>
        </w:rPr>
        <w:t>K</w:t>
      </w:r>
      <w:r w:rsidR="007B254E" w:rsidRPr="006A1F51">
        <w:rPr>
          <w:rFonts w:ascii="Georgia" w:hAnsi="Georgia"/>
          <w:color w:val="000000" w:themeColor="text1"/>
        </w:rPr>
        <w:t xml:space="preserve">), A3E </w:t>
      </w:r>
      <w:r w:rsidR="00D64466" w:rsidRPr="006A1F51">
        <w:rPr>
          <w:rFonts w:ascii="Georgia" w:hAnsi="Georgia"/>
          <w:color w:val="000000" w:themeColor="text1"/>
        </w:rPr>
        <w:t>reviewed reasonably ascertainable environment</w:t>
      </w:r>
      <w:r w:rsidR="00FB1040" w:rsidRPr="006A1F51">
        <w:rPr>
          <w:rFonts w:ascii="Georgia" w:hAnsi="Georgia"/>
          <w:color w:val="000000" w:themeColor="text1"/>
        </w:rPr>
        <w:t xml:space="preserve">al regulatory database records, </w:t>
      </w:r>
      <w:r w:rsidR="00D64466" w:rsidRPr="006A1F51">
        <w:rPr>
          <w:rFonts w:ascii="Georgia" w:hAnsi="Georgia"/>
          <w:color w:val="000000" w:themeColor="text1"/>
        </w:rPr>
        <w:t>historical aeria</w:t>
      </w:r>
      <w:r w:rsidR="007F1C5D" w:rsidRPr="006A1F51">
        <w:rPr>
          <w:rFonts w:ascii="Georgia" w:hAnsi="Georgia"/>
          <w:color w:val="000000" w:themeColor="text1"/>
        </w:rPr>
        <w:t xml:space="preserve">l photographs, city directories </w:t>
      </w:r>
      <w:r w:rsidR="00FB1040" w:rsidRPr="006A1F51">
        <w:rPr>
          <w:rFonts w:ascii="Georgia" w:hAnsi="Georgia"/>
          <w:color w:val="000000" w:themeColor="text1"/>
        </w:rPr>
        <w:t>and historical topographic maps</w:t>
      </w:r>
      <w:r w:rsidR="007F1C5D" w:rsidRPr="006A1F51">
        <w:rPr>
          <w:rFonts w:ascii="Georgia" w:hAnsi="Georgia"/>
          <w:color w:val="000000" w:themeColor="text1"/>
        </w:rPr>
        <w:t xml:space="preserve"> (if available)</w:t>
      </w:r>
      <w:r w:rsidR="00FB1040" w:rsidRPr="006A1F51">
        <w:rPr>
          <w:rFonts w:ascii="Georgia" w:hAnsi="Georgia"/>
          <w:color w:val="000000" w:themeColor="text1"/>
        </w:rPr>
        <w:t xml:space="preserve"> </w:t>
      </w:r>
      <w:r w:rsidR="00D64466" w:rsidRPr="006A1F51">
        <w:rPr>
          <w:rFonts w:ascii="Georgia" w:hAnsi="Georgia"/>
          <w:color w:val="000000" w:themeColor="text1"/>
        </w:rPr>
        <w:t xml:space="preserve">for the </w:t>
      </w:r>
      <w:proofErr w:type="spellStart"/>
      <w:r w:rsidR="006C32B8" w:rsidRPr="006A1F51">
        <w:rPr>
          <w:rFonts w:ascii="Georgia" w:hAnsi="Georgia"/>
          <w:color w:val="FF0000"/>
        </w:rPr>
        <w:t>PropertyName</w:t>
      </w:r>
      <w:proofErr w:type="spellEnd"/>
      <w:r w:rsidR="009A25A1" w:rsidRPr="006A1F51">
        <w:rPr>
          <w:rFonts w:ascii="Georgia" w:hAnsi="Georgia"/>
          <w:color w:val="FF0000"/>
        </w:rPr>
        <w:t xml:space="preserve">, </w:t>
      </w:r>
      <w:proofErr w:type="spellStart"/>
      <w:r w:rsidR="006C32B8" w:rsidRPr="006A1F51">
        <w:rPr>
          <w:rFonts w:ascii="Georgia" w:hAnsi="Georgia"/>
          <w:color w:val="FF0000"/>
        </w:rPr>
        <w:t>PropertyAddress</w:t>
      </w:r>
      <w:proofErr w:type="spellEnd"/>
      <w:r w:rsidR="009A25A1" w:rsidRPr="006A1F51">
        <w:rPr>
          <w:rFonts w:ascii="Georgia" w:hAnsi="Georgia"/>
          <w:color w:val="FF0000"/>
        </w:rPr>
        <w:t xml:space="preserve">, </w:t>
      </w:r>
      <w:proofErr w:type="spellStart"/>
      <w:r w:rsidR="006C32B8" w:rsidRPr="006A1F51">
        <w:rPr>
          <w:rFonts w:ascii="Georgia" w:hAnsi="Georgia"/>
          <w:color w:val="FF0000"/>
        </w:rPr>
        <w:t>Property</w:t>
      </w:r>
      <w:r w:rsidR="006C32B8" w:rsidRPr="006A1F51">
        <w:rPr>
          <w:color w:val="FF0000"/>
        </w:rPr>
        <w:t>City</w:t>
      </w:r>
      <w:proofErr w:type="spellEnd"/>
      <w:r w:rsidR="009A25A1" w:rsidRPr="006A1F51">
        <w:rPr>
          <w:rFonts w:ascii="Georgia" w:hAnsi="Georgia"/>
          <w:color w:val="FF0000"/>
        </w:rPr>
        <w:t xml:space="preserve">, </w:t>
      </w:r>
      <w:proofErr w:type="spellStart"/>
      <w:r w:rsidR="006C32B8" w:rsidRPr="006A1F51">
        <w:rPr>
          <w:rFonts w:ascii="Georgia" w:hAnsi="Georgia"/>
          <w:color w:val="FF0000"/>
        </w:rPr>
        <w:t>PropertyCounty</w:t>
      </w:r>
      <w:proofErr w:type="spellEnd"/>
      <w:r w:rsidR="00824782" w:rsidRPr="006A1F51">
        <w:rPr>
          <w:rFonts w:ascii="Georgia" w:hAnsi="Georgia"/>
          <w:color w:val="000000" w:themeColor="text1"/>
        </w:rPr>
        <w:t xml:space="preserve">, </w:t>
      </w:r>
      <w:proofErr w:type="spellStart"/>
      <w:r w:rsidR="006C32B8" w:rsidRPr="006A1F51">
        <w:rPr>
          <w:rFonts w:ascii="Georgia" w:hAnsi="Georgia"/>
          <w:color w:val="FF0000"/>
        </w:rPr>
        <w:t>PropertyState</w:t>
      </w:r>
      <w:proofErr w:type="spellEnd"/>
      <w:r w:rsidR="00824782" w:rsidRPr="006A1F51">
        <w:rPr>
          <w:rFonts w:ascii="Georgia" w:hAnsi="Georgia"/>
          <w:color w:val="FF0000"/>
        </w:rPr>
        <w:t xml:space="preserve">, </w:t>
      </w:r>
      <w:proofErr w:type="spellStart"/>
      <w:r w:rsidR="003568A1" w:rsidRPr="006A1F51">
        <w:rPr>
          <w:rFonts w:ascii="Georgia" w:hAnsi="Georgia"/>
          <w:color w:val="FF0000"/>
        </w:rPr>
        <w:t>Property</w:t>
      </w:r>
      <w:r w:rsidR="006C32B8" w:rsidRPr="006A1F51">
        <w:rPr>
          <w:rFonts w:ascii="Georgia" w:hAnsi="Georgia"/>
          <w:color w:val="FF0000"/>
        </w:rPr>
        <w:t>Zip</w:t>
      </w:r>
      <w:proofErr w:type="spellEnd"/>
      <w:r w:rsidR="009A25A1" w:rsidRPr="006A1F51">
        <w:rPr>
          <w:rFonts w:ascii="Georgia" w:hAnsi="Georgia"/>
          <w:color w:val="000000" w:themeColor="text1"/>
        </w:rPr>
        <w:t xml:space="preserve"> (</w:t>
      </w:r>
      <w:r w:rsidR="006A1F51" w:rsidRPr="006A1F51">
        <w:rPr>
          <w:rFonts w:ascii="Georgia" w:hAnsi="Georgia"/>
          <w:color w:val="000000" w:themeColor="text1"/>
        </w:rPr>
        <w:t>Target Property</w:t>
      </w:r>
      <w:r w:rsidR="009A25A1" w:rsidRPr="006A1F51">
        <w:rPr>
          <w:rFonts w:ascii="Georgia" w:hAnsi="Georgia"/>
          <w:color w:val="000000" w:themeColor="text1"/>
        </w:rPr>
        <w:t>).</w:t>
      </w:r>
      <w:r w:rsidR="00D64466" w:rsidRPr="006A1F51">
        <w:rPr>
          <w:rFonts w:ascii="Georgia" w:hAnsi="Georgia"/>
          <w:color w:val="000000" w:themeColor="text1"/>
        </w:rPr>
        <w:t xml:space="preserve"> Copies </w:t>
      </w:r>
      <w:r w:rsidR="00081DC5" w:rsidRPr="006A1F51">
        <w:rPr>
          <w:rFonts w:ascii="Georgia" w:hAnsi="Georgia"/>
          <w:color w:val="000000" w:themeColor="text1"/>
        </w:rPr>
        <w:t>available historical information</w:t>
      </w:r>
      <w:r w:rsidR="00FB1040" w:rsidRPr="006A1F51">
        <w:rPr>
          <w:rFonts w:ascii="Georgia" w:hAnsi="Georgia"/>
          <w:color w:val="000000" w:themeColor="text1"/>
        </w:rPr>
        <w:t xml:space="preserve"> </w:t>
      </w:r>
      <w:r w:rsidR="00081DC5" w:rsidRPr="006A1F51">
        <w:rPr>
          <w:rFonts w:ascii="Georgia" w:hAnsi="Georgia"/>
          <w:color w:val="000000" w:themeColor="text1"/>
        </w:rPr>
        <w:t>is</w:t>
      </w:r>
      <w:r w:rsidR="00FB1040" w:rsidRPr="006A1F51">
        <w:rPr>
          <w:rFonts w:ascii="Georgia" w:hAnsi="Georgia"/>
          <w:color w:val="000000" w:themeColor="text1"/>
        </w:rPr>
        <w:t xml:space="preserve"> </w:t>
      </w:r>
      <w:r w:rsidR="00D64466" w:rsidRPr="006A1F51">
        <w:rPr>
          <w:rFonts w:ascii="Georgia" w:hAnsi="Georgia"/>
          <w:color w:val="000000" w:themeColor="text1"/>
        </w:rPr>
        <w:t xml:space="preserve">attached for your reference. </w:t>
      </w:r>
    </w:p>
    <w:p w14:paraId="6ED82339" w14:textId="77777777" w:rsidR="00A8514C" w:rsidRPr="006A1F51" w:rsidRDefault="00A8514C" w:rsidP="006A1F51">
      <w:pPr>
        <w:pStyle w:val="BodyText"/>
        <w:spacing w:before="31" w:line="264" w:lineRule="auto"/>
        <w:ind w:left="90" w:right="110"/>
        <w:jc w:val="both"/>
        <w:rPr>
          <w:rFonts w:ascii="Montserrat" w:hAnsi="Montserrat"/>
          <w:b/>
          <w:color w:val="000000" w:themeColor="text1"/>
          <w:w w:val="90"/>
        </w:rPr>
      </w:pPr>
    </w:p>
    <w:p w14:paraId="169E8316" w14:textId="77777777" w:rsidR="00081DC5" w:rsidRDefault="00081DC5" w:rsidP="00354B45">
      <w:pPr>
        <w:pStyle w:val="BodyText"/>
        <w:spacing w:before="31"/>
        <w:ind w:left="90" w:right="115"/>
        <w:jc w:val="both"/>
        <w:rPr>
          <w:rFonts w:ascii="Georgia" w:hAnsi="Georgia"/>
        </w:rPr>
      </w:pPr>
    </w:p>
    <w:tbl>
      <w:tblPr>
        <w:tblStyle w:val="TableGrid"/>
        <w:tblW w:w="7520"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370"/>
        <w:gridCol w:w="5070"/>
        <w:gridCol w:w="1080"/>
      </w:tblGrid>
      <w:tr w:rsidR="007D7722" w:rsidRPr="00FF183D" w14:paraId="657F4B84" w14:textId="5263BA91" w:rsidTr="006C662A">
        <w:trPr>
          <w:trHeight w:val="341"/>
          <w:jc w:val="center"/>
        </w:trPr>
        <w:tc>
          <w:tcPr>
            <w:tcW w:w="7520" w:type="dxa"/>
            <w:gridSpan w:val="3"/>
            <w:shd w:val="clear" w:color="auto" w:fill="E0E0E0"/>
          </w:tcPr>
          <w:p w14:paraId="56F93CD8" w14:textId="4468FA81" w:rsidR="007D7722" w:rsidRDefault="007D7722" w:rsidP="00081DC5">
            <w:pPr>
              <w:jc w:val="center"/>
              <w:rPr>
                <w:rFonts w:ascii="Montserrat" w:eastAsia="MS Gothic" w:hAnsi="Montserrat"/>
                <w:b/>
                <w:bCs/>
                <w:sz w:val="18"/>
                <w:szCs w:val="18"/>
              </w:rPr>
            </w:pPr>
            <w:r>
              <w:rPr>
                <w:rFonts w:ascii="Montserrat" w:eastAsia="MS Gothic" w:hAnsi="Montserrat"/>
                <w:b/>
                <w:bCs/>
                <w:sz w:val="18"/>
                <w:szCs w:val="18"/>
              </w:rPr>
              <w:t xml:space="preserve">Professional Opinion </w:t>
            </w:r>
          </w:p>
        </w:tc>
      </w:tr>
      <w:tr w:rsidR="00A07968" w:rsidRPr="00FF183D" w14:paraId="591A37FD" w14:textId="32A00116" w:rsidTr="006C662A">
        <w:trPr>
          <w:trHeight w:val="431"/>
          <w:jc w:val="center"/>
        </w:trPr>
        <w:tc>
          <w:tcPr>
            <w:tcW w:w="1370" w:type="dxa"/>
            <w:vAlign w:val="center"/>
          </w:tcPr>
          <w:p w14:paraId="5F80F638" w14:textId="7ADC7884" w:rsidR="007D7722" w:rsidRPr="00B4025D" w:rsidRDefault="001809F4" w:rsidP="00081DC5">
            <w:pPr>
              <w:rPr>
                <w:rFonts w:ascii="Montserrat" w:hAnsi="Montserrat"/>
                <w:b/>
                <w:bCs/>
                <w:sz w:val="18"/>
                <w:szCs w:val="18"/>
              </w:rPr>
            </w:pPr>
            <w:r>
              <w:rPr>
                <w:rFonts w:ascii="Montserrat" w:hAnsi="Montserrat"/>
                <w:b/>
                <w:bCs/>
                <w:sz w:val="18"/>
                <w:szCs w:val="18"/>
              </w:rPr>
              <w:t>ELEVATED</w:t>
            </w:r>
            <w:r w:rsidR="007D7722">
              <w:rPr>
                <w:rFonts w:ascii="Montserrat" w:hAnsi="Montserrat"/>
                <w:b/>
                <w:bCs/>
                <w:sz w:val="18"/>
                <w:szCs w:val="18"/>
              </w:rPr>
              <w:t xml:space="preserve"> RISK</w:t>
            </w:r>
          </w:p>
        </w:tc>
        <w:tc>
          <w:tcPr>
            <w:tcW w:w="5070" w:type="dxa"/>
            <w:vAlign w:val="center"/>
          </w:tcPr>
          <w:p w14:paraId="7172B86E" w14:textId="15BFC2E7" w:rsidR="007D7722" w:rsidRPr="006C662A" w:rsidRDefault="001809F4" w:rsidP="00A07968">
            <w:pPr>
              <w:rPr>
                <w:rFonts w:ascii="Georgia" w:hAnsi="Georgia"/>
                <w:sz w:val="18"/>
                <w:szCs w:val="18"/>
              </w:rPr>
            </w:pPr>
            <w:r w:rsidRPr="006C662A">
              <w:rPr>
                <w:rFonts w:ascii="Georgia" w:hAnsi="Georgia"/>
                <w:sz w:val="18"/>
                <w:szCs w:val="18"/>
              </w:rPr>
              <w:t>Based on the records found in this report and any additional review performed by A3E, A3E’s opinion is that the environmental risk level for this property is ELEVATED</w:t>
            </w:r>
          </w:p>
        </w:tc>
        <w:tc>
          <w:tcPr>
            <w:tcW w:w="1080" w:type="dxa"/>
          </w:tcPr>
          <w:p w14:paraId="3F5681EF" w14:textId="77777777" w:rsidR="007D7722" w:rsidRDefault="007D7722" w:rsidP="00081DC5">
            <w:pPr>
              <w:rPr>
                <w:color w:val="FF0000"/>
                <w:sz w:val="18"/>
                <w:szCs w:val="18"/>
              </w:rPr>
            </w:pPr>
          </w:p>
        </w:tc>
      </w:tr>
      <w:tr w:rsidR="00A07968" w:rsidRPr="00FF183D" w14:paraId="12404E13" w14:textId="74C3789A" w:rsidTr="006C662A">
        <w:trPr>
          <w:trHeight w:val="440"/>
          <w:jc w:val="center"/>
        </w:trPr>
        <w:tc>
          <w:tcPr>
            <w:tcW w:w="1370" w:type="dxa"/>
            <w:vAlign w:val="center"/>
          </w:tcPr>
          <w:p w14:paraId="5DE2D1A1" w14:textId="7B8515B8" w:rsidR="007D7722" w:rsidRPr="00B4025D" w:rsidRDefault="007D7722" w:rsidP="00081DC5">
            <w:pPr>
              <w:rPr>
                <w:rFonts w:ascii="Montserrat" w:hAnsi="Montserrat"/>
                <w:b/>
                <w:bCs/>
                <w:sz w:val="18"/>
                <w:szCs w:val="18"/>
              </w:rPr>
            </w:pPr>
            <w:r>
              <w:rPr>
                <w:rFonts w:ascii="Montserrat" w:hAnsi="Montserrat"/>
                <w:b/>
                <w:bCs/>
                <w:sz w:val="18"/>
                <w:szCs w:val="18"/>
              </w:rPr>
              <w:t>LOW RISK</w:t>
            </w:r>
          </w:p>
        </w:tc>
        <w:tc>
          <w:tcPr>
            <w:tcW w:w="5070" w:type="dxa"/>
            <w:vAlign w:val="center"/>
          </w:tcPr>
          <w:p w14:paraId="6190FCD4" w14:textId="434CB8A6" w:rsidR="007D7722" w:rsidRPr="006C662A" w:rsidRDefault="00A07968" w:rsidP="00A07968">
            <w:pPr>
              <w:rPr>
                <w:rFonts w:ascii="Georgia" w:hAnsi="Georgia"/>
                <w:sz w:val="18"/>
                <w:szCs w:val="18"/>
              </w:rPr>
            </w:pPr>
            <w:r w:rsidRPr="006C662A">
              <w:rPr>
                <w:rFonts w:ascii="Georgia" w:hAnsi="Georgia"/>
                <w:sz w:val="18"/>
                <w:szCs w:val="18"/>
              </w:rPr>
              <w:t xml:space="preserve">No further assessment is warranted. </w:t>
            </w:r>
          </w:p>
        </w:tc>
        <w:tc>
          <w:tcPr>
            <w:tcW w:w="1080" w:type="dxa"/>
            <w:vAlign w:val="center"/>
          </w:tcPr>
          <w:p w14:paraId="09F6906E" w14:textId="5EB9CA17" w:rsidR="007D7722" w:rsidRPr="00AB021A" w:rsidRDefault="006A1F51" w:rsidP="0053557F">
            <w:pPr>
              <w:jc w:val="center"/>
              <w:rPr>
                <w:color w:val="FF0000"/>
                <w:sz w:val="18"/>
                <w:szCs w:val="18"/>
              </w:rPr>
            </w:pPr>
            <w:r>
              <w:rPr>
                <w:rFonts w:ascii="Zapf Dingbats" w:hAnsi="Zapf Dingbats"/>
                <w:color w:val="FF0000"/>
              </w:rPr>
              <w:sym w:font="Wingdings" w:char="F0FC"/>
            </w:r>
          </w:p>
        </w:tc>
      </w:tr>
    </w:tbl>
    <w:p w14:paraId="28B520A3" w14:textId="77777777" w:rsidR="002C70B3" w:rsidRDefault="002C70B3" w:rsidP="002C70B3">
      <w:pPr>
        <w:pStyle w:val="BodyText"/>
        <w:spacing w:before="31" w:line="264" w:lineRule="auto"/>
        <w:ind w:left="90" w:right="110"/>
        <w:jc w:val="both"/>
        <w:rPr>
          <w:rFonts w:ascii="Montserrat" w:hAnsi="Montserrat"/>
          <w:b/>
          <w:w w:val="90"/>
        </w:rPr>
      </w:pPr>
    </w:p>
    <w:p w14:paraId="5A07D63F" w14:textId="336B86A9" w:rsidR="002C70B3" w:rsidRPr="00331A56" w:rsidRDefault="001806B7" w:rsidP="002C70B3">
      <w:pPr>
        <w:pStyle w:val="BodyText"/>
        <w:spacing w:before="31" w:line="264" w:lineRule="auto"/>
        <w:ind w:left="90" w:right="110"/>
        <w:jc w:val="both"/>
        <w:rPr>
          <w:rFonts w:ascii="Montserrat" w:hAnsi="Montserrat"/>
          <w:b/>
          <w:color w:val="000000" w:themeColor="text1"/>
        </w:rPr>
      </w:pPr>
      <w:r w:rsidRPr="00331A56">
        <w:rPr>
          <w:rFonts w:ascii="Montserrat" w:hAnsi="Montserrat"/>
          <w:b/>
          <w:color w:val="000000" w:themeColor="text1"/>
          <w:w w:val="90"/>
        </w:rPr>
        <w:t xml:space="preserve">RISK </w:t>
      </w:r>
      <w:r w:rsidR="002C70B3" w:rsidRPr="00331A56">
        <w:rPr>
          <w:rFonts w:ascii="Montserrat" w:hAnsi="Montserrat"/>
          <w:b/>
          <w:color w:val="000000" w:themeColor="text1"/>
          <w:w w:val="90"/>
        </w:rPr>
        <w:t xml:space="preserve">SUMMARY </w:t>
      </w:r>
    </w:p>
    <w:p w14:paraId="21AF78D0" w14:textId="77777777" w:rsidR="001809F4" w:rsidRDefault="001809F4" w:rsidP="006C32B8">
      <w:pPr>
        <w:pStyle w:val="BodyText"/>
        <w:spacing w:before="31"/>
        <w:ind w:left="90" w:right="115"/>
        <w:jc w:val="both"/>
        <w:rPr>
          <w:rFonts w:ascii="Georgia" w:hAnsi="Georgia"/>
          <w:b/>
          <w:bCs/>
          <w:color w:val="FF0000"/>
        </w:rPr>
      </w:pPr>
    </w:p>
    <w:p w14:paraId="3B994F22" w14:textId="1E68A1E3" w:rsidR="001809F4" w:rsidRDefault="001809F4" w:rsidP="006C32B8">
      <w:pPr>
        <w:pStyle w:val="BodyText"/>
        <w:spacing w:before="31"/>
        <w:ind w:left="90" w:right="115"/>
        <w:jc w:val="both"/>
        <w:rPr>
          <w:rFonts w:ascii="Georgia" w:hAnsi="Georgia"/>
          <w:color w:val="FF0000"/>
        </w:rPr>
      </w:pPr>
      <w:r w:rsidRPr="00464F47">
        <w:rPr>
          <w:rFonts w:ascii="Georgia" w:hAnsi="Georgia"/>
          <w:b/>
          <w:bCs/>
          <w:color w:val="000000" w:themeColor="text1"/>
        </w:rPr>
        <w:t>Government Records:</w:t>
      </w:r>
      <w:r>
        <w:rPr>
          <w:rFonts w:ascii="Georgia" w:hAnsi="Georgia"/>
          <w:color w:val="FF0000"/>
        </w:rPr>
        <w:t xml:space="preserve">  The </w:t>
      </w:r>
      <w:r w:rsidR="006A1F51">
        <w:rPr>
          <w:rFonts w:ascii="Georgia" w:hAnsi="Georgia"/>
          <w:color w:val="FF0000"/>
        </w:rPr>
        <w:t>Target Property</w:t>
      </w:r>
      <w:r>
        <w:rPr>
          <w:rFonts w:ascii="Georgia" w:hAnsi="Georgia"/>
          <w:color w:val="FF0000"/>
        </w:rPr>
        <w:t xml:space="preserve"> was not listed on any government databases. </w:t>
      </w:r>
      <w:r w:rsidRPr="006C32B8">
        <w:rPr>
          <w:rFonts w:ascii="Georgia" w:hAnsi="Georgia"/>
          <w:color w:val="FF0000"/>
        </w:rPr>
        <w:t>The surrounding properties within the standard scope were not listed on any government databases.</w:t>
      </w:r>
    </w:p>
    <w:p w14:paraId="32DF584E" w14:textId="77777777" w:rsidR="001809F4" w:rsidRDefault="001809F4" w:rsidP="006C32B8">
      <w:pPr>
        <w:pStyle w:val="BodyText"/>
        <w:spacing w:before="31"/>
        <w:ind w:left="90" w:right="115"/>
        <w:jc w:val="both"/>
        <w:rPr>
          <w:rFonts w:ascii="Georgia" w:hAnsi="Georgia"/>
          <w:color w:val="FF0000"/>
        </w:rPr>
      </w:pPr>
    </w:p>
    <w:p w14:paraId="3E833835" w14:textId="4717AE21" w:rsidR="001809F4" w:rsidRDefault="001809F4" w:rsidP="006C32B8">
      <w:pPr>
        <w:pStyle w:val="BodyText"/>
        <w:spacing w:before="31"/>
        <w:ind w:left="90" w:right="115"/>
        <w:jc w:val="both"/>
        <w:rPr>
          <w:rFonts w:ascii="Georgia" w:hAnsi="Georgia"/>
          <w:color w:val="FF0000"/>
        </w:rPr>
      </w:pPr>
      <w:r w:rsidRPr="00464F47">
        <w:rPr>
          <w:rFonts w:ascii="Georgia" w:hAnsi="Georgia"/>
          <w:b/>
          <w:bCs/>
          <w:color w:val="000000" w:themeColor="text1"/>
        </w:rPr>
        <w:t>Aerial Photographs:</w:t>
      </w:r>
      <w:r w:rsidRPr="00464F47">
        <w:rPr>
          <w:rFonts w:ascii="Georgia" w:hAnsi="Georgia"/>
          <w:color w:val="000000" w:themeColor="text1"/>
        </w:rPr>
        <w:t xml:space="preserve"> </w:t>
      </w:r>
      <w:r w:rsidRPr="006A1F51">
        <w:rPr>
          <w:rFonts w:ascii="Georgia" w:hAnsi="Georgia"/>
          <w:color w:val="FF0000"/>
        </w:rPr>
        <w:t xml:space="preserve">The </w:t>
      </w:r>
      <w:r w:rsidR="006A1F51" w:rsidRPr="006A1F51">
        <w:rPr>
          <w:rFonts w:ascii="Georgia" w:hAnsi="Georgia"/>
          <w:color w:val="FF0000"/>
        </w:rPr>
        <w:t>Target Property</w:t>
      </w:r>
      <w:r w:rsidRPr="006A1F51">
        <w:rPr>
          <w:rFonts w:ascii="Georgia" w:hAnsi="Georgia"/>
          <w:color w:val="FF0000"/>
        </w:rPr>
        <w:t xml:space="preserve"> was developed for commercial purposes by 1999 (per the available historical aerial photographs). Prior to 1999, the </w:t>
      </w:r>
      <w:r w:rsidR="006A1F51" w:rsidRPr="006A1F51">
        <w:rPr>
          <w:rFonts w:ascii="Georgia" w:hAnsi="Georgia"/>
          <w:color w:val="FF0000"/>
        </w:rPr>
        <w:t>Target Property</w:t>
      </w:r>
      <w:r w:rsidRPr="006A1F51">
        <w:rPr>
          <w:rFonts w:ascii="Georgia" w:hAnsi="Georgia"/>
          <w:color w:val="FF0000"/>
        </w:rPr>
        <w:t xml:space="preserve"> was developed as agricultural land. The surrounding properties were developed for commercial/residential purposes by 1973 (per the available historical photographs). Prior to 1973, most of the properties were developed as agricultural land. </w:t>
      </w:r>
      <w:r w:rsidR="003C7B1B" w:rsidRPr="006A1F51">
        <w:rPr>
          <w:rFonts w:ascii="Georgia" w:hAnsi="Georgia"/>
          <w:color w:val="FF0000"/>
        </w:rPr>
        <w:t>Based on A3E’s review of available online historical aerial photographs, no environmental concerns were identified for the</w:t>
      </w:r>
      <w:r w:rsidR="003C7B1B" w:rsidRPr="006A1F51">
        <w:rPr>
          <w:rFonts w:ascii="Georgia" w:hAnsi="Georgia"/>
          <w:color w:val="FF0000"/>
          <w:spacing w:val="-15"/>
        </w:rPr>
        <w:t xml:space="preserve"> </w:t>
      </w:r>
      <w:r w:rsidR="006A1F51" w:rsidRPr="006A1F51">
        <w:rPr>
          <w:rFonts w:ascii="Georgia" w:hAnsi="Georgia"/>
          <w:color w:val="FF0000"/>
        </w:rPr>
        <w:t>Target Property</w:t>
      </w:r>
      <w:r w:rsidR="003C7B1B" w:rsidRPr="00CC4FCC">
        <w:rPr>
          <w:rFonts w:ascii="Georgia" w:hAnsi="Georgia"/>
          <w:color w:val="FF0000"/>
        </w:rPr>
        <w:t>.</w:t>
      </w:r>
    </w:p>
    <w:p w14:paraId="4278BFE9" w14:textId="77777777" w:rsidR="001809F4" w:rsidRDefault="001809F4" w:rsidP="006C32B8">
      <w:pPr>
        <w:pStyle w:val="BodyText"/>
        <w:spacing w:before="31"/>
        <w:ind w:left="90" w:right="115"/>
        <w:jc w:val="both"/>
        <w:rPr>
          <w:rFonts w:ascii="Georgia" w:hAnsi="Georgia"/>
          <w:color w:val="FF0000"/>
        </w:rPr>
      </w:pPr>
    </w:p>
    <w:p w14:paraId="6B56BB37" w14:textId="35991F41" w:rsidR="001809F4" w:rsidRPr="001809F4" w:rsidRDefault="001809F4" w:rsidP="006C32B8">
      <w:pPr>
        <w:pStyle w:val="BodyText"/>
        <w:spacing w:before="31"/>
        <w:ind w:left="90" w:right="115"/>
        <w:jc w:val="both"/>
        <w:rPr>
          <w:rFonts w:ascii="Georgia" w:hAnsi="Georgia"/>
          <w:b/>
          <w:bCs/>
          <w:color w:val="FF0000"/>
        </w:rPr>
      </w:pPr>
      <w:r w:rsidRPr="00464F47">
        <w:rPr>
          <w:rFonts w:ascii="Georgia" w:hAnsi="Georgia"/>
          <w:b/>
          <w:bCs/>
          <w:color w:val="000000" w:themeColor="text1"/>
        </w:rPr>
        <w:t xml:space="preserve">Topographic Maps: </w:t>
      </w:r>
      <w:r w:rsidRPr="006A1F51">
        <w:rPr>
          <w:rFonts w:ascii="Georgia" w:hAnsi="Georgia"/>
          <w:color w:val="FF0000"/>
        </w:rPr>
        <w:t>No significant features were identified on the topographic maps r</w:t>
      </w:r>
      <w:r w:rsidR="00464F47" w:rsidRPr="006A1F51">
        <w:rPr>
          <w:rFonts w:ascii="Georgia" w:hAnsi="Georgia"/>
          <w:color w:val="FF0000"/>
        </w:rPr>
        <w:t xml:space="preserve">eviewed. </w:t>
      </w:r>
      <w:r w:rsidR="003C7B1B" w:rsidRPr="006A1F51">
        <w:rPr>
          <w:rFonts w:ascii="Georgia" w:hAnsi="Georgia"/>
          <w:color w:val="FF0000"/>
        </w:rPr>
        <w:t>Based on A3E’s review of available online historical topographic maps, no environmental concerns were identified for the</w:t>
      </w:r>
      <w:r w:rsidR="003C7B1B" w:rsidRPr="006A1F51">
        <w:rPr>
          <w:rFonts w:ascii="Georgia" w:hAnsi="Georgia"/>
          <w:color w:val="FF0000"/>
          <w:spacing w:val="-15"/>
        </w:rPr>
        <w:t xml:space="preserve"> </w:t>
      </w:r>
      <w:r w:rsidR="006A1F51" w:rsidRPr="006A1F51">
        <w:rPr>
          <w:rFonts w:ascii="Georgia" w:hAnsi="Georgia"/>
          <w:color w:val="FF0000"/>
        </w:rPr>
        <w:t>Target Property</w:t>
      </w:r>
      <w:r w:rsidR="003C7B1B" w:rsidRPr="006A1F51">
        <w:rPr>
          <w:rFonts w:ascii="Georgia" w:hAnsi="Georgia"/>
          <w:color w:val="FF0000"/>
        </w:rPr>
        <w:t>.</w:t>
      </w:r>
    </w:p>
    <w:p w14:paraId="2CE2F262" w14:textId="77777777" w:rsidR="001809F4" w:rsidRDefault="001809F4" w:rsidP="006C32B8">
      <w:pPr>
        <w:pStyle w:val="BodyText"/>
        <w:spacing w:before="31"/>
        <w:ind w:left="90" w:right="115"/>
        <w:jc w:val="both"/>
        <w:rPr>
          <w:rFonts w:ascii="Georgia" w:hAnsi="Georgia"/>
          <w:color w:val="FF0000"/>
        </w:rPr>
      </w:pPr>
    </w:p>
    <w:p w14:paraId="1F482D1A" w14:textId="0391B213" w:rsidR="001809F4" w:rsidRDefault="001809F4" w:rsidP="006C32B8">
      <w:pPr>
        <w:pStyle w:val="BodyText"/>
        <w:spacing w:before="31"/>
        <w:ind w:left="90" w:right="115"/>
        <w:jc w:val="both"/>
        <w:rPr>
          <w:rFonts w:ascii="Georgia" w:hAnsi="Georgia"/>
          <w:color w:val="FF0000"/>
        </w:rPr>
      </w:pPr>
      <w:r w:rsidRPr="00F041BF">
        <w:rPr>
          <w:rFonts w:ascii="Georgia" w:hAnsi="Georgia"/>
          <w:b/>
          <w:bCs/>
          <w:color w:val="000000" w:themeColor="text1"/>
        </w:rPr>
        <w:t xml:space="preserve">Fire Insurance Maps: </w:t>
      </w:r>
      <w:r w:rsidR="00464F47" w:rsidRPr="00F041BF">
        <w:rPr>
          <w:rFonts w:ascii="Georgia" w:hAnsi="Georgia"/>
          <w:b/>
          <w:bCs/>
          <w:color w:val="000000" w:themeColor="text1"/>
        </w:rPr>
        <w:t xml:space="preserve"> </w:t>
      </w:r>
      <w:r w:rsidR="00464F47" w:rsidRPr="00C267BF">
        <w:rPr>
          <w:rFonts w:ascii="Georgia" w:hAnsi="Georgia"/>
          <w:color w:val="FF0000"/>
        </w:rPr>
        <w:t xml:space="preserve">The </w:t>
      </w:r>
      <w:r w:rsidR="006A1F51" w:rsidRPr="00C267BF">
        <w:rPr>
          <w:rFonts w:ascii="Georgia" w:hAnsi="Georgia"/>
          <w:color w:val="FF0000"/>
        </w:rPr>
        <w:t>Target Property</w:t>
      </w:r>
      <w:r w:rsidR="00464F47" w:rsidRPr="00C267BF">
        <w:rPr>
          <w:rFonts w:ascii="Georgia" w:hAnsi="Georgia"/>
          <w:color w:val="FF0000"/>
        </w:rPr>
        <w:t xml:space="preserve"> was depicted with residential dwellings from at least 1916 through 1965. In 1975, the </w:t>
      </w:r>
      <w:r w:rsidR="006A1F51" w:rsidRPr="00C267BF">
        <w:rPr>
          <w:rFonts w:ascii="Georgia" w:hAnsi="Georgia"/>
          <w:color w:val="FF0000"/>
        </w:rPr>
        <w:t>Target Property</w:t>
      </w:r>
      <w:r w:rsidR="00464F47" w:rsidRPr="00C267BF">
        <w:rPr>
          <w:rFonts w:ascii="Georgia" w:hAnsi="Georgia"/>
          <w:color w:val="FF0000"/>
        </w:rPr>
        <w:t xml:space="preserve"> was developed with the existing structure. No adjacent properties or surrounding properties of potential environmental concern were identified on the maps reviewed.</w:t>
      </w:r>
      <w:r w:rsidR="00464F47" w:rsidRPr="00C267BF">
        <w:rPr>
          <w:rFonts w:ascii="Georgia" w:hAnsi="Georgia"/>
          <w:b/>
          <w:bCs/>
          <w:color w:val="FF0000"/>
        </w:rPr>
        <w:t xml:space="preserve"> </w:t>
      </w:r>
      <w:r w:rsidR="003C7B1B" w:rsidRPr="00C267BF">
        <w:rPr>
          <w:rFonts w:ascii="Georgia" w:hAnsi="Georgia"/>
          <w:color w:val="FF0000"/>
        </w:rPr>
        <w:t>Based on A3E’s review of available online historical fire insurance maps, no environmental concerns were identified for the</w:t>
      </w:r>
      <w:r w:rsidR="003C7B1B" w:rsidRPr="00C267BF">
        <w:rPr>
          <w:rFonts w:ascii="Georgia" w:hAnsi="Georgia"/>
          <w:color w:val="FF0000"/>
          <w:spacing w:val="-15"/>
        </w:rPr>
        <w:t xml:space="preserve"> </w:t>
      </w:r>
      <w:r w:rsidR="006A1F51" w:rsidRPr="00C267BF">
        <w:rPr>
          <w:rFonts w:ascii="Georgia" w:hAnsi="Georgia"/>
          <w:color w:val="FF0000"/>
        </w:rPr>
        <w:t>Target Property</w:t>
      </w:r>
      <w:r w:rsidR="003C7B1B" w:rsidRPr="00C267BF">
        <w:rPr>
          <w:rFonts w:ascii="Georgia" w:hAnsi="Georgia"/>
          <w:color w:val="FF0000"/>
        </w:rPr>
        <w:t>.</w:t>
      </w:r>
    </w:p>
    <w:p w14:paraId="3E5BD614" w14:textId="77777777" w:rsidR="001809F4" w:rsidRDefault="001809F4" w:rsidP="006C32B8">
      <w:pPr>
        <w:pStyle w:val="BodyText"/>
        <w:spacing w:before="31"/>
        <w:ind w:left="90" w:right="115"/>
        <w:jc w:val="both"/>
        <w:rPr>
          <w:rFonts w:ascii="Georgia" w:hAnsi="Georgia"/>
          <w:color w:val="FF0000"/>
        </w:rPr>
      </w:pPr>
    </w:p>
    <w:p w14:paraId="7CF0851E" w14:textId="6A917652" w:rsidR="00F041BF" w:rsidRDefault="001809F4" w:rsidP="00A8514C">
      <w:pPr>
        <w:pStyle w:val="BodyText"/>
        <w:spacing w:before="31"/>
        <w:ind w:left="90" w:right="115"/>
        <w:jc w:val="both"/>
        <w:rPr>
          <w:rFonts w:ascii="Montserrat" w:hAnsi="Montserrat"/>
          <w:b/>
          <w:color w:val="000000" w:themeColor="text1"/>
          <w:w w:val="90"/>
        </w:rPr>
      </w:pPr>
      <w:r w:rsidRPr="00464F47">
        <w:rPr>
          <w:rFonts w:ascii="Georgia" w:hAnsi="Georgia"/>
          <w:b/>
          <w:bCs/>
          <w:color w:val="000000" w:themeColor="text1"/>
        </w:rPr>
        <w:t>City Directories:</w:t>
      </w:r>
      <w:r w:rsidRPr="00464F47">
        <w:rPr>
          <w:rFonts w:ascii="Georgia" w:hAnsi="Georgia"/>
          <w:color w:val="000000" w:themeColor="text1"/>
        </w:rPr>
        <w:t xml:space="preserve">  </w:t>
      </w:r>
      <w:r w:rsidR="00464F47" w:rsidRPr="00C267BF">
        <w:rPr>
          <w:rFonts w:ascii="Georgia" w:hAnsi="Georgia"/>
          <w:color w:val="FF0000"/>
        </w:rPr>
        <w:t xml:space="preserve">The </w:t>
      </w:r>
      <w:r w:rsidR="006A1F51" w:rsidRPr="00C267BF">
        <w:rPr>
          <w:rFonts w:ascii="Georgia" w:hAnsi="Georgia"/>
          <w:color w:val="FF0000"/>
        </w:rPr>
        <w:t>Target Property</w:t>
      </w:r>
      <w:r w:rsidR="00464F47" w:rsidRPr="00C267BF">
        <w:rPr>
          <w:rFonts w:ascii="Georgia" w:hAnsi="Georgia"/>
          <w:color w:val="FF0000"/>
        </w:rPr>
        <w:t xml:space="preserve"> was identified in the 1925, 1976 and 1999 city directories. Occupants of the </w:t>
      </w:r>
      <w:r w:rsidR="006A1F51" w:rsidRPr="00C267BF">
        <w:rPr>
          <w:rFonts w:ascii="Georgia" w:hAnsi="Georgia"/>
          <w:color w:val="FF0000"/>
        </w:rPr>
        <w:t>Target Property</w:t>
      </w:r>
      <w:r w:rsidR="00464F47" w:rsidRPr="00C267BF">
        <w:rPr>
          <w:rFonts w:ascii="Georgia" w:hAnsi="Georgia"/>
          <w:color w:val="FF0000"/>
        </w:rPr>
        <w:t xml:space="preserve"> include residences (1925) and Happy Days </w:t>
      </w:r>
      <w:r w:rsidR="00F041BF" w:rsidRPr="00C267BF">
        <w:rPr>
          <w:rFonts w:ascii="Georgia" w:hAnsi="Georgia"/>
          <w:color w:val="FF0000"/>
        </w:rPr>
        <w:t>restaurant</w:t>
      </w:r>
      <w:r w:rsidR="00464F47" w:rsidRPr="00C267BF">
        <w:rPr>
          <w:rFonts w:ascii="Georgia" w:hAnsi="Georgia"/>
          <w:color w:val="FF0000"/>
        </w:rPr>
        <w:t xml:space="preserve"> (1976).  No adjacent properties or surrounding properties of potential environmental concern were identified in the directories reviewed.</w:t>
      </w:r>
      <w:r w:rsidR="003C7B1B" w:rsidRPr="00C267BF">
        <w:rPr>
          <w:rFonts w:ascii="Georgia" w:hAnsi="Georgia"/>
          <w:color w:val="FF0000"/>
        </w:rPr>
        <w:t xml:space="preserve"> Based on A3E’s review of available historical city directories, no environmental concerns were identified for the</w:t>
      </w:r>
      <w:r w:rsidR="003C7B1B" w:rsidRPr="00C267BF">
        <w:rPr>
          <w:rFonts w:ascii="Georgia" w:hAnsi="Georgia"/>
          <w:color w:val="FF0000"/>
          <w:spacing w:val="-15"/>
        </w:rPr>
        <w:t xml:space="preserve"> </w:t>
      </w:r>
      <w:r w:rsidR="006A1F51" w:rsidRPr="00C267BF">
        <w:rPr>
          <w:rFonts w:ascii="Georgia" w:hAnsi="Georgia"/>
          <w:color w:val="FF0000"/>
        </w:rPr>
        <w:t>Target Property</w:t>
      </w:r>
      <w:r w:rsidR="003C7B1B" w:rsidRPr="00C267BF">
        <w:rPr>
          <w:rFonts w:ascii="Georgia" w:hAnsi="Georgia"/>
          <w:color w:val="FF0000"/>
        </w:rPr>
        <w:t>.</w:t>
      </w:r>
    </w:p>
    <w:p w14:paraId="6BC2F00F" w14:textId="77777777" w:rsidR="00F041BF" w:rsidRDefault="00F041BF" w:rsidP="00F041BF">
      <w:pPr>
        <w:pStyle w:val="BodyText"/>
        <w:spacing w:before="31" w:line="264" w:lineRule="auto"/>
        <w:ind w:left="90" w:right="110"/>
        <w:jc w:val="both"/>
        <w:rPr>
          <w:rFonts w:ascii="Montserrat" w:hAnsi="Montserrat"/>
          <w:b/>
          <w:color w:val="000000" w:themeColor="text1"/>
          <w:w w:val="90"/>
        </w:rPr>
      </w:pPr>
    </w:p>
    <w:p w14:paraId="69790A75" w14:textId="266DBE86" w:rsidR="00A8514C" w:rsidRDefault="00A8514C" w:rsidP="00F041BF">
      <w:pPr>
        <w:pStyle w:val="BodyText"/>
        <w:spacing w:before="31" w:line="264" w:lineRule="auto"/>
        <w:ind w:left="90" w:right="110"/>
        <w:jc w:val="both"/>
        <w:rPr>
          <w:rFonts w:ascii="Montserrat" w:hAnsi="Montserrat"/>
          <w:b/>
          <w:color w:val="000000" w:themeColor="text1"/>
          <w:w w:val="90"/>
        </w:rPr>
      </w:pPr>
    </w:p>
    <w:p w14:paraId="5B32E2D6" w14:textId="77777777" w:rsidR="00A8514C" w:rsidRDefault="00A8514C" w:rsidP="00F041BF">
      <w:pPr>
        <w:pStyle w:val="BodyText"/>
        <w:spacing w:before="31" w:line="264" w:lineRule="auto"/>
        <w:ind w:left="90" w:right="110"/>
        <w:jc w:val="both"/>
        <w:rPr>
          <w:rFonts w:ascii="Montserrat" w:hAnsi="Montserrat"/>
          <w:b/>
          <w:color w:val="000000" w:themeColor="text1"/>
          <w:w w:val="90"/>
        </w:rPr>
      </w:pPr>
    </w:p>
    <w:p w14:paraId="1C145EE2" w14:textId="77777777" w:rsidR="00A8514C" w:rsidRDefault="00A8514C" w:rsidP="00F041BF">
      <w:pPr>
        <w:pStyle w:val="BodyText"/>
        <w:spacing w:before="31" w:line="264" w:lineRule="auto"/>
        <w:ind w:left="90" w:right="110"/>
        <w:jc w:val="both"/>
        <w:rPr>
          <w:rFonts w:ascii="Montserrat" w:hAnsi="Montserrat"/>
          <w:b/>
          <w:color w:val="000000" w:themeColor="text1"/>
          <w:w w:val="90"/>
        </w:rPr>
      </w:pPr>
    </w:p>
    <w:p w14:paraId="1C703502" w14:textId="77777777" w:rsidR="00A8514C" w:rsidRDefault="00A8514C" w:rsidP="00F041BF">
      <w:pPr>
        <w:pStyle w:val="BodyText"/>
        <w:spacing w:before="31" w:line="264" w:lineRule="auto"/>
        <w:ind w:left="90" w:right="110"/>
        <w:jc w:val="both"/>
        <w:rPr>
          <w:rFonts w:ascii="Montserrat" w:hAnsi="Montserrat"/>
          <w:b/>
          <w:color w:val="000000" w:themeColor="text1"/>
          <w:w w:val="90"/>
        </w:rPr>
      </w:pPr>
    </w:p>
    <w:p w14:paraId="3F657706" w14:textId="5488BAB9" w:rsidR="00F041BF" w:rsidRPr="00D76C12" w:rsidRDefault="00F041BF" w:rsidP="00F041BF">
      <w:pPr>
        <w:pStyle w:val="BodyText"/>
        <w:spacing w:before="31" w:line="264" w:lineRule="auto"/>
        <w:ind w:left="90" w:right="110"/>
        <w:jc w:val="both"/>
        <w:rPr>
          <w:rFonts w:ascii="Montserrat" w:hAnsi="Montserrat"/>
          <w:b/>
          <w:color w:val="000000" w:themeColor="text1"/>
          <w:w w:val="90"/>
        </w:rPr>
      </w:pPr>
      <w:r w:rsidRPr="00D76C12">
        <w:rPr>
          <w:rFonts w:ascii="Montserrat" w:hAnsi="Montserrat"/>
          <w:b/>
          <w:color w:val="000000" w:themeColor="text1"/>
          <w:w w:val="90"/>
        </w:rPr>
        <w:t>PROPERTY INFORMATION</w:t>
      </w:r>
    </w:p>
    <w:p w14:paraId="3293E524" w14:textId="13E6755D" w:rsidR="00F041BF" w:rsidRPr="00C267BF" w:rsidRDefault="00F041BF" w:rsidP="00F041BF">
      <w:pPr>
        <w:pStyle w:val="BodyText"/>
        <w:spacing w:before="31" w:line="264" w:lineRule="auto"/>
        <w:ind w:left="90" w:right="110"/>
        <w:jc w:val="both"/>
        <w:rPr>
          <w:rFonts w:ascii="Montserrat" w:hAnsi="Montserrat"/>
          <w:b/>
          <w:color w:val="000000" w:themeColor="text1"/>
          <w:w w:val="90"/>
        </w:rPr>
      </w:pPr>
      <w:r w:rsidRPr="00C267BF">
        <w:rPr>
          <w:rFonts w:ascii="Georgia" w:hAnsi="Georgia"/>
          <w:color w:val="000000" w:themeColor="text1"/>
        </w:rPr>
        <w:t xml:space="preserve">A3E reviewed available on-line information (Google, Google Earth, </w:t>
      </w:r>
      <w:proofErr w:type="spellStart"/>
      <w:r w:rsidRPr="00C267BF">
        <w:rPr>
          <w:rFonts w:ascii="Georgia" w:hAnsi="Georgia"/>
          <w:color w:val="FF0000"/>
        </w:rPr>
        <w:t>ProjectCity</w:t>
      </w:r>
      <w:proofErr w:type="spellEnd"/>
      <w:r w:rsidRPr="00C267BF">
        <w:rPr>
          <w:rFonts w:ascii="Georgia" w:hAnsi="Georgia"/>
          <w:color w:val="000000" w:themeColor="text1"/>
        </w:rPr>
        <w:t xml:space="preserve">, and </w:t>
      </w:r>
      <w:proofErr w:type="spellStart"/>
      <w:r w:rsidRPr="00C267BF">
        <w:rPr>
          <w:rFonts w:ascii="Georgia" w:hAnsi="Georgia"/>
          <w:color w:val="FF0000"/>
        </w:rPr>
        <w:t>ProjectCounty</w:t>
      </w:r>
      <w:proofErr w:type="spellEnd"/>
      <w:r w:rsidRPr="00C267BF">
        <w:rPr>
          <w:rFonts w:ascii="Georgia" w:hAnsi="Georgia"/>
          <w:color w:val="FF0000"/>
        </w:rPr>
        <w:t xml:space="preserve"> County Assessor</w:t>
      </w:r>
      <w:r w:rsidRPr="00C267BF">
        <w:rPr>
          <w:rFonts w:ascii="Georgia" w:hAnsi="Georgia"/>
          <w:color w:val="000000" w:themeColor="text1"/>
        </w:rPr>
        <w:t xml:space="preserve"> and GIS) to obtain basic information on the </w:t>
      </w:r>
      <w:r w:rsidR="006A1F51" w:rsidRPr="00C267BF">
        <w:rPr>
          <w:rFonts w:ascii="Georgia" w:hAnsi="Georgia"/>
          <w:color w:val="000000" w:themeColor="text1"/>
        </w:rPr>
        <w:t>Target Property</w:t>
      </w:r>
      <w:r w:rsidRPr="00C267BF">
        <w:rPr>
          <w:rFonts w:ascii="Georgia" w:hAnsi="Georgia"/>
          <w:color w:val="000000" w:themeColor="text1"/>
        </w:rPr>
        <w:t xml:space="preserve">. </w:t>
      </w:r>
    </w:p>
    <w:p w14:paraId="6ECA6640" w14:textId="77777777" w:rsidR="00F041BF" w:rsidRPr="00BA6BAA" w:rsidRDefault="00F041BF" w:rsidP="00F041BF">
      <w:pPr>
        <w:pStyle w:val="BodyText"/>
        <w:spacing w:before="31" w:line="264" w:lineRule="auto"/>
        <w:ind w:left="90" w:right="110"/>
        <w:jc w:val="both"/>
        <w:rPr>
          <w:rFonts w:ascii="Montserrat" w:hAnsi="Montserrat"/>
          <w:b/>
        </w:rPr>
      </w:pPr>
    </w:p>
    <w:tbl>
      <w:tblPr>
        <w:tblStyle w:val="TableGrid"/>
        <w:tblW w:w="89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254"/>
        <w:gridCol w:w="6656"/>
      </w:tblGrid>
      <w:tr w:rsidR="00F041BF" w:rsidRPr="00FF183D" w14:paraId="4D408F90" w14:textId="77777777" w:rsidTr="00A8514C">
        <w:trPr>
          <w:trHeight w:val="341"/>
          <w:jc w:val="center"/>
        </w:trPr>
        <w:tc>
          <w:tcPr>
            <w:tcW w:w="8910" w:type="dxa"/>
            <w:gridSpan w:val="2"/>
            <w:shd w:val="clear" w:color="auto" w:fill="E0E0E0"/>
          </w:tcPr>
          <w:p w14:paraId="65C18CB9" w14:textId="77777777" w:rsidR="00F041BF" w:rsidRPr="00B4025D" w:rsidRDefault="00F041BF" w:rsidP="006153B6">
            <w:pPr>
              <w:jc w:val="center"/>
              <w:rPr>
                <w:rFonts w:ascii="Montserrat" w:eastAsia="MS Gothic" w:hAnsi="Montserrat"/>
                <w:b/>
                <w:bCs/>
                <w:sz w:val="18"/>
                <w:szCs w:val="18"/>
              </w:rPr>
            </w:pPr>
            <w:r w:rsidRPr="00B4025D">
              <w:rPr>
                <w:rFonts w:ascii="Montserrat" w:eastAsia="MS Gothic" w:hAnsi="Montserrat"/>
                <w:b/>
                <w:bCs/>
                <w:sz w:val="18"/>
                <w:szCs w:val="18"/>
              </w:rPr>
              <w:t xml:space="preserve">Site </w:t>
            </w:r>
            <w:r>
              <w:rPr>
                <w:rFonts w:ascii="Montserrat" w:eastAsia="MS Gothic" w:hAnsi="Montserrat"/>
                <w:b/>
                <w:bCs/>
                <w:sz w:val="18"/>
                <w:szCs w:val="18"/>
              </w:rPr>
              <w:t>Description</w:t>
            </w:r>
          </w:p>
        </w:tc>
      </w:tr>
      <w:tr w:rsidR="00F041BF" w:rsidRPr="0023454A" w14:paraId="7BC16373" w14:textId="77777777" w:rsidTr="00A8514C">
        <w:trPr>
          <w:trHeight w:val="341"/>
          <w:jc w:val="center"/>
        </w:trPr>
        <w:tc>
          <w:tcPr>
            <w:tcW w:w="2254" w:type="dxa"/>
            <w:vAlign w:val="center"/>
          </w:tcPr>
          <w:p w14:paraId="62C9E9A3" w14:textId="77777777" w:rsidR="00F041BF" w:rsidRPr="0065130F" w:rsidRDefault="00F041BF" w:rsidP="006153B6">
            <w:pPr>
              <w:rPr>
                <w:rFonts w:ascii="Montserrat" w:hAnsi="Montserrat"/>
                <w:b/>
                <w:bCs/>
                <w:sz w:val="18"/>
                <w:szCs w:val="18"/>
              </w:rPr>
            </w:pPr>
            <w:r w:rsidRPr="0065130F">
              <w:rPr>
                <w:rFonts w:ascii="Montserrat" w:hAnsi="Montserrat"/>
                <w:b/>
                <w:bCs/>
                <w:sz w:val="18"/>
                <w:szCs w:val="18"/>
              </w:rPr>
              <w:t>Parcel Number(s)</w:t>
            </w:r>
          </w:p>
        </w:tc>
        <w:tc>
          <w:tcPr>
            <w:tcW w:w="6656" w:type="dxa"/>
            <w:vAlign w:val="center"/>
          </w:tcPr>
          <w:p w14:paraId="77150082" w14:textId="77777777" w:rsidR="00F041BF" w:rsidRPr="006C32B8" w:rsidRDefault="00F041BF" w:rsidP="006153B6">
            <w:pPr>
              <w:rPr>
                <w:color w:val="FF0000"/>
                <w:sz w:val="18"/>
                <w:szCs w:val="18"/>
              </w:rPr>
            </w:pPr>
            <w:proofErr w:type="spellStart"/>
            <w:r w:rsidRPr="006C32B8">
              <w:rPr>
                <w:color w:val="FF0000"/>
                <w:sz w:val="18"/>
                <w:szCs w:val="18"/>
              </w:rPr>
              <w:t>PropertyPIN</w:t>
            </w:r>
            <w:proofErr w:type="spellEnd"/>
          </w:p>
        </w:tc>
      </w:tr>
      <w:tr w:rsidR="00F041BF" w:rsidRPr="0023454A" w14:paraId="1BF19DA1" w14:textId="77777777" w:rsidTr="00A8514C">
        <w:trPr>
          <w:trHeight w:val="377"/>
          <w:jc w:val="center"/>
        </w:trPr>
        <w:tc>
          <w:tcPr>
            <w:tcW w:w="2254" w:type="dxa"/>
            <w:vAlign w:val="center"/>
          </w:tcPr>
          <w:p w14:paraId="45112618" w14:textId="77777777" w:rsidR="00F041BF" w:rsidRPr="0065130F" w:rsidRDefault="00F041BF" w:rsidP="006153B6">
            <w:pPr>
              <w:rPr>
                <w:rFonts w:ascii="Montserrat" w:hAnsi="Montserrat"/>
                <w:b/>
                <w:bCs/>
                <w:sz w:val="18"/>
                <w:szCs w:val="18"/>
              </w:rPr>
            </w:pPr>
            <w:r w:rsidRPr="0065130F">
              <w:rPr>
                <w:rFonts w:ascii="Montserrat" w:hAnsi="Montserrat"/>
                <w:b/>
                <w:bCs/>
                <w:sz w:val="18"/>
                <w:szCs w:val="18"/>
              </w:rPr>
              <w:t>Parcel Size</w:t>
            </w:r>
          </w:p>
        </w:tc>
        <w:tc>
          <w:tcPr>
            <w:tcW w:w="6656" w:type="dxa"/>
            <w:vAlign w:val="center"/>
          </w:tcPr>
          <w:p w14:paraId="3DEF2F2D" w14:textId="77777777" w:rsidR="00F041BF" w:rsidRPr="006C32B8" w:rsidRDefault="00F041BF" w:rsidP="006153B6">
            <w:pPr>
              <w:rPr>
                <w:color w:val="FF0000"/>
                <w:sz w:val="18"/>
                <w:szCs w:val="18"/>
              </w:rPr>
            </w:pPr>
            <w:r w:rsidRPr="006C32B8">
              <w:rPr>
                <w:color w:val="FF0000"/>
                <w:sz w:val="18"/>
                <w:szCs w:val="18"/>
              </w:rPr>
              <w:t>Approximately 0.47 acres</w:t>
            </w:r>
          </w:p>
        </w:tc>
      </w:tr>
      <w:tr w:rsidR="00F041BF" w:rsidRPr="0023454A" w14:paraId="333E5ED7" w14:textId="77777777" w:rsidTr="00A8514C">
        <w:trPr>
          <w:trHeight w:val="394"/>
          <w:jc w:val="center"/>
        </w:trPr>
        <w:tc>
          <w:tcPr>
            <w:tcW w:w="2254" w:type="dxa"/>
            <w:vAlign w:val="center"/>
          </w:tcPr>
          <w:p w14:paraId="1F38D985" w14:textId="77777777" w:rsidR="00F041BF" w:rsidRPr="00B4025D" w:rsidRDefault="00F041BF" w:rsidP="006153B6">
            <w:pPr>
              <w:rPr>
                <w:rFonts w:ascii="Montserrat" w:hAnsi="Montserrat"/>
                <w:b/>
                <w:bCs/>
                <w:sz w:val="18"/>
                <w:szCs w:val="18"/>
              </w:rPr>
            </w:pPr>
            <w:r>
              <w:rPr>
                <w:rFonts w:ascii="Montserrat" w:hAnsi="Montserrat"/>
                <w:b/>
                <w:bCs/>
                <w:sz w:val="18"/>
                <w:szCs w:val="18"/>
              </w:rPr>
              <w:t>Building Size</w:t>
            </w:r>
          </w:p>
        </w:tc>
        <w:tc>
          <w:tcPr>
            <w:tcW w:w="6656" w:type="dxa"/>
            <w:vAlign w:val="center"/>
          </w:tcPr>
          <w:p w14:paraId="62FD8759" w14:textId="77777777" w:rsidR="00F041BF" w:rsidRPr="006C32B8" w:rsidRDefault="00F041BF" w:rsidP="006153B6">
            <w:pPr>
              <w:rPr>
                <w:color w:val="FF0000"/>
                <w:sz w:val="18"/>
                <w:szCs w:val="18"/>
              </w:rPr>
            </w:pPr>
            <w:r w:rsidRPr="006C32B8">
              <w:rPr>
                <w:color w:val="FF0000"/>
                <w:sz w:val="18"/>
                <w:szCs w:val="18"/>
              </w:rPr>
              <w:t>2,692 square feet</w:t>
            </w:r>
          </w:p>
        </w:tc>
      </w:tr>
      <w:tr w:rsidR="00F041BF" w:rsidRPr="0023454A" w14:paraId="6BC7E40D" w14:textId="77777777" w:rsidTr="00A8514C">
        <w:trPr>
          <w:trHeight w:val="394"/>
          <w:jc w:val="center"/>
        </w:trPr>
        <w:tc>
          <w:tcPr>
            <w:tcW w:w="2254" w:type="dxa"/>
            <w:vAlign w:val="center"/>
          </w:tcPr>
          <w:p w14:paraId="7AC91B18" w14:textId="77777777" w:rsidR="00F041BF" w:rsidRDefault="00F041BF" w:rsidP="006153B6">
            <w:pPr>
              <w:rPr>
                <w:rFonts w:ascii="Montserrat" w:hAnsi="Montserrat"/>
                <w:b/>
                <w:bCs/>
                <w:sz w:val="18"/>
                <w:szCs w:val="18"/>
              </w:rPr>
            </w:pPr>
            <w:r>
              <w:rPr>
                <w:rFonts w:ascii="Montserrat" w:hAnsi="Montserrat"/>
                <w:b/>
                <w:bCs/>
                <w:sz w:val="18"/>
                <w:szCs w:val="18"/>
              </w:rPr>
              <w:t>Year Built</w:t>
            </w:r>
          </w:p>
        </w:tc>
        <w:tc>
          <w:tcPr>
            <w:tcW w:w="6656" w:type="dxa"/>
            <w:vAlign w:val="center"/>
          </w:tcPr>
          <w:p w14:paraId="10216261" w14:textId="77777777" w:rsidR="00F041BF" w:rsidRPr="006C32B8" w:rsidRDefault="00F041BF" w:rsidP="006153B6">
            <w:pPr>
              <w:rPr>
                <w:color w:val="FF0000"/>
                <w:sz w:val="18"/>
                <w:szCs w:val="18"/>
              </w:rPr>
            </w:pPr>
            <w:r w:rsidRPr="006C32B8">
              <w:rPr>
                <w:color w:val="FF0000"/>
                <w:sz w:val="18"/>
                <w:szCs w:val="18"/>
              </w:rPr>
              <w:t>Not ascertained</w:t>
            </w:r>
          </w:p>
        </w:tc>
      </w:tr>
      <w:tr w:rsidR="00F041BF" w:rsidRPr="0023454A" w14:paraId="77DF05DA" w14:textId="77777777" w:rsidTr="00A8514C">
        <w:trPr>
          <w:trHeight w:val="394"/>
          <w:jc w:val="center"/>
        </w:trPr>
        <w:tc>
          <w:tcPr>
            <w:tcW w:w="2254" w:type="dxa"/>
            <w:vAlign w:val="center"/>
          </w:tcPr>
          <w:p w14:paraId="7C16DAB9" w14:textId="0FD2EAFA" w:rsidR="00F041BF" w:rsidRDefault="00F041BF" w:rsidP="006153B6">
            <w:pPr>
              <w:rPr>
                <w:rFonts w:ascii="Montserrat" w:hAnsi="Montserrat"/>
                <w:b/>
                <w:bCs/>
                <w:sz w:val="18"/>
                <w:szCs w:val="18"/>
              </w:rPr>
            </w:pPr>
            <w:r>
              <w:rPr>
                <w:rFonts w:ascii="Montserrat" w:hAnsi="Montserrat"/>
                <w:b/>
                <w:bCs/>
                <w:sz w:val="18"/>
                <w:szCs w:val="18"/>
              </w:rPr>
              <w:t>Property Class</w:t>
            </w:r>
          </w:p>
        </w:tc>
        <w:tc>
          <w:tcPr>
            <w:tcW w:w="6656" w:type="dxa"/>
            <w:vAlign w:val="center"/>
          </w:tcPr>
          <w:p w14:paraId="13D1EF89" w14:textId="3F59757D" w:rsidR="00F041BF" w:rsidRPr="006C32B8" w:rsidRDefault="00F041BF" w:rsidP="006153B6">
            <w:pPr>
              <w:rPr>
                <w:color w:val="FF0000"/>
                <w:sz w:val="18"/>
                <w:szCs w:val="18"/>
              </w:rPr>
            </w:pPr>
            <w:r>
              <w:rPr>
                <w:color w:val="FF0000"/>
                <w:sz w:val="18"/>
                <w:szCs w:val="18"/>
              </w:rPr>
              <w:t>Commercial Improved</w:t>
            </w:r>
          </w:p>
        </w:tc>
      </w:tr>
      <w:tr w:rsidR="00F041BF" w:rsidRPr="0023454A" w14:paraId="0E64AF46" w14:textId="77777777" w:rsidTr="00A8514C">
        <w:trPr>
          <w:trHeight w:val="394"/>
          <w:jc w:val="center"/>
        </w:trPr>
        <w:tc>
          <w:tcPr>
            <w:tcW w:w="2254" w:type="dxa"/>
            <w:vAlign w:val="center"/>
          </w:tcPr>
          <w:p w14:paraId="7EFAC8FB" w14:textId="4842D29E" w:rsidR="00F041BF" w:rsidRDefault="00F041BF" w:rsidP="006153B6">
            <w:pPr>
              <w:rPr>
                <w:rFonts w:ascii="Montserrat" w:hAnsi="Montserrat"/>
                <w:b/>
                <w:bCs/>
                <w:sz w:val="18"/>
                <w:szCs w:val="18"/>
              </w:rPr>
            </w:pPr>
            <w:r>
              <w:rPr>
                <w:rFonts w:ascii="Montserrat" w:hAnsi="Montserrat"/>
                <w:b/>
                <w:bCs/>
                <w:sz w:val="18"/>
                <w:szCs w:val="18"/>
              </w:rPr>
              <w:t>Land Use Type</w:t>
            </w:r>
          </w:p>
        </w:tc>
        <w:tc>
          <w:tcPr>
            <w:tcW w:w="6656" w:type="dxa"/>
            <w:vAlign w:val="center"/>
          </w:tcPr>
          <w:p w14:paraId="75FD3845" w14:textId="141830B3" w:rsidR="00F041BF" w:rsidRPr="006C32B8" w:rsidRDefault="00F041BF" w:rsidP="006153B6">
            <w:pPr>
              <w:rPr>
                <w:color w:val="FF0000"/>
                <w:sz w:val="18"/>
                <w:szCs w:val="18"/>
              </w:rPr>
            </w:pPr>
            <w:r>
              <w:rPr>
                <w:color w:val="FF0000"/>
                <w:sz w:val="18"/>
                <w:szCs w:val="18"/>
              </w:rPr>
              <w:t>Warehouse/Storage</w:t>
            </w:r>
          </w:p>
        </w:tc>
      </w:tr>
    </w:tbl>
    <w:p w14:paraId="0419EC76" w14:textId="77777777" w:rsidR="00A8514C" w:rsidRDefault="00A8514C" w:rsidP="00A8514C">
      <w:pPr>
        <w:pStyle w:val="BodyText"/>
        <w:spacing w:before="31" w:line="264" w:lineRule="auto"/>
        <w:ind w:left="90" w:right="110"/>
        <w:jc w:val="both"/>
        <w:rPr>
          <w:rFonts w:ascii="Montserrat" w:hAnsi="Montserrat"/>
          <w:b/>
          <w:color w:val="000000" w:themeColor="text1"/>
          <w:w w:val="90"/>
        </w:rPr>
      </w:pPr>
    </w:p>
    <w:p w14:paraId="4DA0578D" w14:textId="76039FE4" w:rsidR="00A8514C" w:rsidRPr="00A8514C" w:rsidRDefault="00A8514C" w:rsidP="00A8514C">
      <w:pPr>
        <w:pStyle w:val="BodyText"/>
        <w:spacing w:before="31" w:line="264" w:lineRule="auto"/>
        <w:ind w:left="90" w:right="110"/>
        <w:jc w:val="both"/>
        <w:rPr>
          <w:rFonts w:ascii="Montserrat" w:hAnsi="Montserrat"/>
          <w:b/>
          <w:color w:val="000000" w:themeColor="text1"/>
          <w:w w:val="90"/>
        </w:rPr>
      </w:pPr>
      <w:r w:rsidRPr="00A8514C">
        <w:rPr>
          <w:rFonts w:ascii="Montserrat" w:hAnsi="Montserrat"/>
          <w:b/>
          <w:color w:val="000000" w:themeColor="text1"/>
          <w:w w:val="90"/>
        </w:rPr>
        <w:t>Data Failure/Data Gaps</w:t>
      </w:r>
    </w:p>
    <w:p w14:paraId="29C6528E" w14:textId="3859CAD5" w:rsidR="00464F47" w:rsidRDefault="00464F47" w:rsidP="00354B45">
      <w:pPr>
        <w:pStyle w:val="BodyText"/>
        <w:spacing w:before="31"/>
        <w:ind w:left="90" w:right="115"/>
        <w:jc w:val="both"/>
        <w:rPr>
          <w:rFonts w:ascii="Georgia" w:hAnsi="Georgia"/>
          <w:color w:val="000000" w:themeColor="text1"/>
        </w:rPr>
      </w:pPr>
    </w:p>
    <w:p w14:paraId="67C71E86" w14:textId="0A6B5A3D" w:rsidR="00464F47" w:rsidRDefault="00A8514C" w:rsidP="00354B45">
      <w:pPr>
        <w:pStyle w:val="BodyText"/>
        <w:spacing w:before="31"/>
        <w:ind w:left="90" w:right="115"/>
        <w:jc w:val="both"/>
        <w:rPr>
          <w:rFonts w:ascii="Georgia" w:hAnsi="Georgia"/>
          <w:color w:val="000000" w:themeColor="text1"/>
        </w:rPr>
      </w:pPr>
      <w:r>
        <w:rPr>
          <w:rFonts w:ascii="Georgia" w:hAnsi="Georgia"/>
          <w:color w:val="000000" w:themeColor="text1"/>
        </w:rPr>
        <w:t xml:space="preserve">The following data failures or data gaps were identified </w:t>
      </w:r>
      <w:r w:rsidR="0080298B">
        <w:rPr>
          <w:rFonts w:ascii="Georgia" w:hAnsi="Georgia"/>
          <w:color w:val="000000" w:themeColor="text1"/>
        </w:rPr>
        <w:t>during</w:t>
      </w:r>
      <w:bookmarkStart w:id="0" w:name="_GoBack"/>
      <w:bookmarkEnd w:id="0"/>
      <w:r>
        <w:rPr>
          <w:rFonts w:ascii="Georgia" w:hAnsi="Georgia"/>
          <w:color w:val="000000" w:themeColor="text1"/>
        </w:rPr>
        <w:t xml:space="preserve"> this assessment. </w:t>
      </w:r>
    </w:p>
    <w:p w14:paraId="12BC313A" w14:textId="77777777" w:rsidR="00A8514C" w:rsidRPr="00D76C12" w:rsidRDefault="00A8514C" w:rsidP="00354B45">
      <w:pPr>
        <w:pStyle w:val="BodyText"/>
        <w:spacing w:before="31"/>
        <w:ind w:left="90" w:right="115"/>
        <w:jc w:val="both"/>
        <w:rPr>
          <w:rFonts w:ascii="Georgia" w:hAnsi="Georgia"/>
          <w:color w:val="000000" w:themeColor="text1"/>
        </w:rPr>
      </w:pPr>
    </w:p>
    <w:tbl>
      <w:tblPr>
        <w:tblStyle w:val="TableGrid"/>
        <w:tblW w:w="8910" w:type="dxa"/>
        <w:tblInd w:w="648" w:type="dxa"/>
        <w:tblLayout w:type="fixed"/>
        <w:tblLook w:val="04A0" w:firstRow="1" w:lastRow="0" w:firstColumn="1" w:lastColumn="0" w:noHBand="0" w:noVBand="1"/>
      </w:tblPr>
      <w:tblGrid>
        <w:gridCol w:w="1890"/>
        <w:gridCol w:w="540"/>
        <w:gridCol w:w="720"/>
        <w:gridCol w:w="5760"/>
      </w:tblGrid>
      <w:tr w:rsidR="00A8514C" w:rsidRPr="00AD1FCA" w14:paraId="056E3BC3" w14:textId="77777777" w:rsidTr="00A8514C">
        <w:trPr>
          <w:trHeight w:val="394"/>
        </w:trPr>
        <w:tc>
          <w:tcPr>
            <w:tcW w:w="1890" w:type="dxa"/>
            <w:tcBorders>
              <w:top w:val="single" w:sz="18" w:space="0" w:color="auto"/>
              <w:left w:val="single" w:sz="18" w:space="0" w:color="auto"/>
              <w:bottom w:val="single" w:sz="18" w:space="0" w:color="auto"/>
            </w:tcBorders>
            <w:shd w:val="clear" w:color="auto" w:fill="D9D9D9"/>
            <w:vAlign w:val="center"/>
          </w:tcPr>
          <w:p w14:paraId="756CD8B0" w14:textId="77777777" w:rsidR="00A8514C" w:rsidRPr="00C918DF" w:rsidRDefault="00A8514C" w:rsidP="00A8514C">
            <w:pPr>
              <w:jc w:val="center"/>
              <w:rPr>
                <w:rFonts w:ascii="Montserrat" w:hAnsi="Montserrat"/>
                <w:b/>
                <w:color w:val="000000" w:themeColor="text1"/>
                <w:sz w:val="18"/>
                <w:szCs w:val="18"/>
              </w:rPr>
            </w:pPr>
            <w:r>
              <w:rPr>
                <w:rFonts w:ascii="Montserrat" w:hAnsi="Montserrat"/>
                <w:b/>
                <w:color w:val="000000" w:themeColor="text1"/>
                <w:sz w:val="18"/>
                <w:szCs w:val="18"/>
              </w:rPr>
              <w:t>Data Failure</w:t>
            </w:r>
          </w:p>
        </w:tc>
        <w:tc>
          <w:tcPr>
            <w:tcW w:w="7020" w:type="dxa"/>
            <w:gridSpan w:val="3"/>
            <w:tcBorders>
              <w:top w:val="single" w:sz="18" w:space="0" w:color="auto"/>
              <w:bottom w:val="single" w:sz="18" w:space="0" w:color="auto"/>
              <w:right w:val="single" w:sz="18" w:space="0" w:color="auto"/>
            </w:tcBorders>
            <w:shd w:val="clear" w:color="auto" w:fill="D9D9D9"/>
            <w:vAlign w:val="center"/>
          </w:tcPr>
          <w:p w14:paraId="6BC1D0A5" w14:textId="77777777" w:rsidR="00A8514C" w:rsidRDefault="00A8514C" w:rsidP="00A8514C">
            <w:pPr>
              <w:jc w:val="center"/>
              <w:rPr>
                <w:rFonts w:ascii="Montserrat" w:hAnsi="Montserrat"/>
                <w:b/>
                <w:color w:val="000000" w:themeColor="text1"/>
                <w:sz w:val="18"/>
                <w:szCs w:val="18"/>
              </w:rPr>
            </w:pPr>
            <w:r>
              <w:rPr>
                <w:rFonts w:ascii="Montserrat" w:hAnsi="Montserrat"/>
                <w:b/>
                <w:color w:val="000000" w:themeColor="text1"/>
                <w:sz w:val="18"/>
                <w:szCs w:val="18"/>
              </w:rPr>
              <w:t>Significance</w:t>
            </w:r>
          </w:p>
        </w:tc>
      </w:tr>
      <w:tr w:rsidR="00A8514C" w:rsidRPr="00AD1FCA" w14:paraId="438B425F" w14:textId="77777777" w:rsidTr="00A8514C">
        <w:trPr>
          <w:trHeight w:val="394"/>
        </w:trPr>
        <w:tc>
          <w:tcPr>
            <w:tcW w:w="1890" w:type="dxa"/>
            <w:vMerge w:val="restart"/>
            <w:tcBorders>
              <w:top w:val="single" w:sz="18" w:space="0" w:color="auto"/>
              <w:left w:val="single" w:sz="18" w:space="0" w:color="auto"/>
              <w:bottom w:val="nil"/>
              <w:right w:val="single" w:sz="8" w:space="0" w:color="auto"/>
            </w:tcBorders>
            <w:vAlign w:val="center"/>
          </w:tcPr>
          <w:p w14:paraId="70F75804" w14:textId="77777777" w:rsidR="00A8514C" w:rsidRPr="00A8514C" w:rsidRDefault="00A8514C" w:rsidP="00A8514C">
            <w:pPr>
              <w:rPr>
                <w:rFonts w:ascii="Georgia" w:hAnsi="Georgia"/>
                <w:color w:val="000000" w:themeColor="text1"/>
                <w:sz w:val="18"/>
                <w:szCs w:val="18"/>
              </w:rPr>
            </w:pPr>
            <w:r w:rsidRPr="00A8514C">
              <w:rPr>
                <w:rFonts w:ascii="Georgia" w:hAnsi="Georgia"/>
                <w:color w:val="000000" w:themeColor="text1"/>
                <w:sz w:val="18"/>
                <w:szCs w:val="18"/>
              </w:rPr>
              <w:t>History not conducted back to undeveloped land or 1940 (whichever is earlier)</w:t>
            </w:r>
          </w:p>
        </w:tc>
        <w:tc>
          <w:tcPr>
            <w:tcW w:w="540" w:type="dxa"/>
            <w:tcBorders>
              <w:top w:val="single" w:sz="18" w:space="0" w:color="auto"/>
              <w:left w:val="single" w:sz="8" w:space="0" w:color="auto"/>
              <w:bottom w:val="single" w:sz="6" w:space="0" w:color="auto"/>
              <w:right w:val="single" w:sz="6" w:space="0" w:color="auto"/>
            </w:tcBorders>
            <w:vAlign w:val="center"/>
          </w:tcPr>
          <w:p w14:paraId="5BF889C9" w14:textId="77777777" w:rsidR="00A8514C" w:rsidRPr="00A8514C" w:rsidRDefault="00A8514C" w:rsidP="00A8514C">
            <w:pPr>
              <w:rPr>
                <w:rFonts w:ascii="Georgia" w:hAnsi="Georgia"/>
                <w:sz w:val="18"/>
                <w:szCs w:val="18"/>
              </w:rPr>
            </w:pPr>
            <w:r w:rsidRPr="00A8514C">
              <w:rPr>
                <w:rFonts w:ascii="Georgia" w:hAnsi="Georgia"/>
              </w:rPr>
              <w:sym w:font="Wingdings" w:char="F0FC"/>
            </w:r>
          </w:p>
        </w:tc>
        <w:tc>
          <w:tcPr>
            <w:tcW w:w="720" w:type="dxa"/>
            <w:tcBorders>
              <w:top w:val="single" w:sz="18" w:space="0" w:color="auto"/>
              <w:left w:val="single" w:sz="6" w:space="0" w:color="auto"/>
              <w:bottom w:val="single" w:sz="6" w:space="0" w:color="auto"/>
              <w:right w:val="single" w:sz="6" w:space="0" w:color="auto"/>
            </w:tcBorders>
            <w:vAlign w:val="center"/>
          </w:tcPr>
          <w:p w14:paraId="68CAD96E" w14:textId="77777777" w:rsidR="00A8514C" w:rsidRPr="00A8514C" w:rsidRDefault="00A8514C" w:rsidP="00A8514C">
            <w:pPr>
              <w:rPr>
                <w:rFonts w:ascii="Georgia" w:hAnsi="Georgia"/>
                <w:b/>
                <w:sz w:val="18"/>
                <w:szCs w:val="18"/>
              </w:rPr>
            </w:pPr>
            <w:r w:rsidRPr="00A8514C">
              <w:rPr>
                <w:rFonts w:ascii="Georgia" w:hAnsi="Georgia"/>
                <w:b/>
                <w:sz w:val="18"/>
                <w:szCs w:val="18"/>
              </w:rPr>
              <w:t>None</w:t>
            </w:r>
          </w:p>
        </w:tc>
        <w:tc>
          <w:tcPr>
            <w:tcW w:w="5760" w:type="dxa"/>
            <w:tcBorders>
              <w:top w:val="single" w:sz="18" w:space="0" w:color="auto"/>
              <w:left w:val="single" w:sz="6" w:space="0" w:color="auto"/>
              <w:bottom w:val="single" w:sz="6" w:space="0" w:color="auto"/>
              <w:right w:val="single" w:sz="18" w:space="0" w:color="auto"/>
            </w:tcBorders>
            <w:vAlign w:val="center"/>
          </w:tcPr>
          <w:p w14:paraId="49044300" w14:textId="77777777" w:rsidR="00A8514C" w:rsidRPr="00A8514C" w:rsidRDefault="00A8514C" w:rsidP="00A8514C">
            <w:pPr>
              <w:rPr>
                <w:rFonts w:ascii="Georgia" w:eastAsia="Times New Roman" w:hAnsi="Georgia"/>
                <w:sz w:val="18"/>
                <w:szCs w:val="18"/>
              </w:rPr>
            </w:pPr>
            <w:r w:rsidRPr="00A8514C">
              <w:rPr>
                <w:rFonts w:ascii="Georgia" w:eastAsia="Times New Roman" w:hAnsi="Georgia"/>
                <w:sz w:val="18"/>
                <w:szCs w:val="18"/>
              </w:rPr>
              <w:t xml:space="preserve">No data failure encountered. </w:t>
            </w:r>
          </w:p>
        </w:tc>
      </w:tr>
      <w:tr w:rsidR="00A8514C" w:rsidRPr="00AD1FCA" w14:paraId="13B13828" w14:textId="77777777" w:rsidTr="00A8514C">
        <w:trPr>
          <w:trHeight w:val="394"/>
        </w:trPr>
        <w:tc>
          <w:tcPr>
            <w:tcW w:w="1890" w:type="dxa"/>
            <w:vMerge/>
            <w:tcBorders>
              <w:top w:val="nil"/>
              <w:left w:val="single" w:sz="18" w:space="0" w:color="auto"/>
              <w:bottom w:val="nil"/>
              <w:right w:val="single" w:sz="8" w:space="0" w:color="auto"/>
            </w:tcBorders>
            <w:vAlign w:val="center"/>
          </w:tcPr>
          <w:p w14:paraId="507E1B84"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8" w:space="0" w:color="auto"/>
              <w:bottom w:val="single" w:sz="6" w:space="0" w:color="auto"/>
              <w:right w:val="single" w:sz="6" w:space="0" w:color="auto"/>
            </w:tcBorders>
            <w:vAlign w:val="center"/>
          </w:tcPr>
          <w:p w14:paraId="10F26B1A" w14:textId="77777777" w:rsidR="00A8514C" w:rsidRPr="00A8514C" w:rsidRDefault="00A8514C" w:rsidP="00A8514C">
            <w:pPr>
              <w:rPr>
                <w:rFonts w:ascii="Georgia" w:hAnsi="Georgia"/>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3F03773F" w14:textId="77777777" w:rsidR="00A8514C" w:rsidRPr="00A8514C" w:rsidRDefault="00A8514C" w:rsidP="00A8514C">
            <w:pPr>
              <w:rPr>
                <w:rFonts w:ascii="Georgia" w:hAnsi="Georgia"/>
                <w:b/>
                <w:color w:val="FF0000"/>
                <w:sz w:val="18"/>
                <w:szCs w:val="18"/>
              </w:rPr>
            </w:pPr>
            <w:r w:rsidRPr="00A8514C">
              <w:rPr>
                <w:rFonts w:ascii="Georgia" w:hAnsi="Georgia"/>
                <w:b/>
                <w:sz w:val="18"/>
                <w:szCs w:val="18"/>
              </w:rPr>
              <w:t>Low</w:t>
            </w:r>
          </w:p>
        </w:tc>
        <w:tc>
          <w:tcPr>
            <w:tcW w:w="5760" w:type="dxa"/>
            <w:tcBorders>
              <w:top w:val="single" w:sz="6" w:space="0" w:color="auto"/>
              <w:left w:val="single" w:sz="6" w:space="0" w:color="auto"/>
              <w:bottom w:val="single" w:sz="6" w:space="0" w:color="auto"/>
              <w:right w:val="single" w:sz="18" w:space="0" w:color="auto"/>
            </w:tcBorders>
            <w:vAlign w:val="center"/>
          </w:tcPr>
          <w:p w14:paraId="03028B93" w14:textId="77777777" w:rsidR="00A8514C" w:rsidRPr="00A8514C" w:rsidRDefault="00A8514C" w:rsidP="00A8514C">
            <w:pPr>
              <w:rPr>
                <w:rFonts w:ascii="Georgia" w:hAnsi="Georgia"/>
                <w:color w:val="FF0000"/>
                <w:sz w:val="18"/>
                <w:szCs w:val="18"/>
              </w:rPr>
            </w:pPr>
            <w:r w:rsidRPr="00A8514C">
              <w:rPr>
                <w:rFonts w:ascii="Georgia" w:eastAsia="Times New Roman" w:hAnsi="Georgia"/>
                <w:sz w:val="18"/>
                <w:szCs w:val="18"/>
              </w:rPr>
              <w:t xml:space="preserve">Not expected to significantly limit the ability to identify Recognized Environmental Conditions </w:t>
            </w:r>
          </w:p>
        </w:tc>
      </w:tr>
      <w:tr w:rsidR="00A8514C" w:rsidRPr="00AD1FCA" w14:paraId="2A31F1B5" w14:textId="77777777" w:rsidTr="00A8514C">
        <w:trPr>
          <w:trHeight w:val="394"/>
        </w:trPr>
        <w:tc>
          <w:tcPr>
            <w:tcW w:w="1890" w:type="dxa"/>
            <w:vMerge/>
            <w:tcBorders>
              <w:top w:val="nil"/>
              <w:left w:val="single" w:sz="18" w:space="0" w:color="auto"/>
              <w:bottom w:val="nil"/>
              <w:right w:val="single" w:sz="8" w:space="0" w:color="auto"/>
            </w:tcBorders>
            <w:vAlign w:val="center"/>
          </w:tcPr>
          <w:p w14:paraId="10C42164"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8" w:space="0" w:color="auto"/>
              <w:bottom w:val="single" w:sz="6" w:space="0" w:color="auto"/>
              <w:right w:val="single" w:sz="6" w:space="0" w:color="auto"/>
            </w:tcBorders>
            <w:vAlign w:val="center"/>
          </w:tcPr>
          <w:p w14:paraId="4F41AF0D"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25E568A1" w14:textId="77777777" w:rsidR="00A8514C" w:rsidRPr="00A8514C" w:rsidRDefault="00A8514C" w:rsidP="00A8514C">
            <w:pPr>
              <w:rPr>
                <w:rFonts w:ascii="Georgia" w:hAnsi="Georgia"/>
                <w:b/>
                <w:color w:val="000000" w:themeColor="text1"/>
                <w:sz w:val="18"/>
                <w:szCs w:val="18"/>
              </w:rPr>
            </w:pPr>
            <w:r w:rsidRPr="00A8514C">
              <w:rPr>
                <w:rFonts w:ascii="Georgia" w:hAnsi="Georgia"/>
                <w:b/>
                <w:color w:val="000000" w:themeColor="text1"/>
                <w:sz w:val="18"/>
                <w:szCs w:val="18"/>
              </w:rPr>
              <w:t>Low</w:t>
            </w:r>
          </w:p>
        </w:tc>
        <w:tc>
          <w:tcPr>
            <w:tcW w:w="5760" w:type="dxa"/>
            <w:tcBorders>
              <w:top w:val="single" w:sz="6" w:space="0" w:color="auto"/>
              <w:left w:val="single" w:sz="6" w:space="0" w:color="auto"/>
              <w:bottom w:val="single" w:sz="6" w:space="0" w:color="auto"/>
              <w:right w:val="single" w:sz="18" w:space="0" w:color="auto"/>
            </w:tcBorders>
            <w:vAlign w:val="center"/>
          </w:tcPr>
          <w:p w14:paraId="6CEBB955" w14:textId="77777777" w:rsidR="00A8514C" w:rsidRPr="00A8514C" w:rsidRDefault="00A8514C" w:rsidP="00A8514C">
            <w:pPr>
              <w:rPr>
                <w:rFonts w:ascii="Georgia" w:hAnsi="Georgia"/>
                <w:color w:val="000000" w:themeColor="text1"/>
                <w:sz w:val="18"/>
                <w:szCs w:val="18"/>
              </w:rPr>
            </w:pPr>
            <w:r w:rsidRPr="00A8514C">
              <w:rPr>
                <w:rFonts w:ascii="Georgia" w:hAnsi="Georgia"/>
                <w:color w:val="000000" w:themeColor="text1"/>
                <w:sz w:val="18"/>
                <w:szCs w:val="18"/>
              </w:rPr>
              <w:t>Based on other available information reviewed during this assessment, will not likely alter conclusions.</w:t>
            </w:r>
          </w:p>
        </w:tc>
      </w:tr>
      <w:tr w:rsidR="00A8514C" w:rsidRPr="00AD1FCA" w14:paraId="1DE8DEA7" w14:textId="77777777" w:rsidTr="00A8514C">
        <w:trPr>
          <w:trHeight w:val="394"/>
        </w:trPr>
        <w:tc>
          <w:tcPr>
            <w:tcW w:w="1890" w:type="dxa"/>
            <w:vMerge/>
            <w:tcBorders>
              <w:top w:val="nil"/>
              <w:left w:val="single" w:sz="18" w:space="0" w:color="auto"/>
              <w:bottom w:val="nil"/>
              <w:right w:val="single" w:sz="8" w:space="0" w:color="auto"/>
            </w:tcBorders>
            <w:vAlign w:val="center"/>
          </w:tcPr>
          <w:p w14:paraId="59128219"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8" w:space="0" w:color="auto"/>
              <w:bottom w:val="single" w:sz="6" w:space="0" w:color="auto"/>
              <w:right w:val="single" w:sz="6" w:space="0" w:color="auto"/>
            </w:tcBorders>
            <w:vAlign w:val="center"/>
          </w:tcPr>
          <w:p w14:paraId="3615CEA7"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7DA5A0C6" w14:textId="77777777" w:rsidR="00A8514C" w:rsidRPr="00A8514C" w:rsidRDefault="00A8514C" w:rsidP="00A8514C">
            <w:pPr>
              <w:rPr>
                <w:rFonts w:ascii="Georgia" w:hAnsi="Georgia"/>
                <w:b/>
                <w:color w:val="000000" w:themeColor="text1"/>
                <w:sz w:val="18"/>
                <w:szCs w:val="18"/>
              </w:rPr>
            </w:pPr>
            <w:proofErr w:type="spellStart"/>
            <w:r w:rsidRPr="00A8514C">
              <w:rPr>
                <w:rFonts w:ascii="Georgia" w:hAnsi="Georgia"/>
                <w:b/>
                <w:color w:val="000000" w:themeColor="text1"/>
                <w:sz w:val="18"/>
                <w:szCs w:val="18"/>
              </w:rPr>
              <w:t>Unk</w:t>
            </w:r>
            <w:proofErr w:type="spellEnd"/>
          </w:p>
        </w:tc>
        <w:tc>
          <w:tcPr>
            <w:tcW w:w="5760" w:type="dxa"/>
            <w:tcBorders>
              <w:top w:val="single" w:sz="6" w:space="0" w:color="auto"/>
              <w:left w:val="single" w:sz="6" w:space="0" w:color="auto"/>
              <w:bottom w:val="single" w:sz="6" w:space="0" w:color="auto"/>
              <w:right w:val="single" w:sz="18" w:space="0" w:color="auto"/>
            </w:tcBorders>
            <w:vAlign w:val="center"/>
          </w:tcPr>
          <w:p w14:paraId="5615D067" w14:textId="77777777" w:rsidR="00A8514C" w:rsidRPr="00A8514C" w:rsidRDefault="00A8514C" w:rsidP="00A8514C">
            <w:pPr>
              <w:rPr>
                <w:rFonts w:ascii="Georgia" w:hAnsi="Georgia"/>
                <w:color w:val="000000" w:themeColor="text1"/>
                <w:sz w:val="18"/>
                <w:szCs w:val="18"/>
              </w:rPr>
            </w:pPr>
            <w:r w:rsidRPr="00A8514C">
              <w:rPr>
                <w:rFonts w:ascii="Georgia" w:hAnsi="Georgia"/>
                <w:color w:val="000000" w:themeColor="text1"/>
                <w:sz w:val="18"/>
                <w:szCs w:val="18"/>
              </w:rPr>
              <w:t xml:space="preserve">However, if receipt of additional information (i.e. FOIAs) alters the conclusions, the client will be notified. </w:t>
            </w:r>
          </w:p>
        </w:tc>
      </w:tr>
      <w:tr w:rsidR="00A8514C" w:rsidRPr="00AD1FCA" w14:paraId="57186072" w14:textId="77777777" w:rsidTr="00A8514C">
        <w:trPr>
          <w:trHeight w:val="394"/>
        </w:trPr>
        <w:tc>
          <w:tcPr>
            <w:tcW w:w="1890" w:type="dxa"/>
            <w:vMerge/>
            <w:tcBorders>
              <w:top w:val="nil"/>
              <w:left w:val="single" w:sz="18" w:space="0" w:color="auto"/>
              <w:bottom w:val="single" w:sz="18" w:space="0" w:color="auto"/>
              <w:right w:val="single" w:sz="8" w:space="0" w:color="auto"/>
            </w:tcBorders>
            <w:vAlign w:val="center"/>
          </w:tcPr>
          <w:p w14:paraId="09B28157"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8" w:space="0" w:color="auto"/>
              <w:bottom w:val="single" w:sz="18" w:space="0" w:color="auto"/>
              <w:right w:val="single" w:sz="6" w:space="0" w:color="auto"/>
            </w:tcBorders>
            <w:vAlign w:val="center"/>
          </w:tcPr>
          <w:p w14:paraId="2018A3D3"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18" w:space="0" w:color="auto"/>
              <w:right w:val="single" w:sz="6" w:space="0" w:color="auto"/>
            </w:tcBorders>
            <w:vAlign w:val="center"/>
          </w:tcPr>
          <w:p w14:paraId="6C51987C" w14:textId="77777777" w:rsidR="00A8514C" w:rsidRPr="00A8514C" w:rsidRDefault="00A8514C" w:rsidP="00A8514C">
            <w:pPr>
              <w:rPr>
                <w:rFonts w:ascii="Georgia" w:hAnsi="Georgia"/>
                <w:b/>
                <w:color w:val="000000" w:themeColor="text1"/>
                <w:sz w:val="18"/>
                <w:szCs w:val="18"/>
              </w:rPr>
            </w:pPr>
            <w:r w:rsidRPr="00A8514C">
              <w:rPr>
                <w:rFonts w:ascii="Georgia" w:hAnsi="Georgia"/>
                <w:b/>
                <w:color w:val="000000" w:themeColor="text1"/>
                <w:sz w:val="18"/>
                <w:szCs w:val="18"/>
              </w:rPr>
              <w:t>High</w:t>
            </w:r>
          </w:p>
        </w:tc>
        <w:tc>
          <w:tcPr>
            <w:tcW w:w="5760" w:type="dxa"/>
            <w:tcBorders>
              <w:top w:val="single" w:sz="6" w:space="0" w:color="auto"/>
              <w:left w:val="single" w:sz="6" w:space="0" w:color="auto"/>
              <w:bottom w:val="single" w:sz="18" w:space="0" w:color="auto"/>
              <w:right w:val="single" w:sz="18" w:space="0" w:color="auto"/>
            </w:tcBorders>
            <w:vAlign w:val="center"/>
          </w:tcPr>
          <w:p w14:paraId="1153CE27" w14:textId="77777777" w:rsidR="00A8514C" w:rsidRPr="00A8514C" w:rsidRDefault="00A8514C" w:rsidP="00A8514C">
            <w:pPr>
              <w:rPr>
                <w:rFonts w:ascii="Georgia" w:hAnsi="Georgia"/>
                <w:color w:val="000000" w:themeColor="text1"/>
                <w:sz w:val="18"/>
                <w:szCs w:val="18"/>
              </w:rPr>
            </w:pPr>
            <w:r w:rsidRPr="00A8514C">
              <w:rPr>
                <w:rFonts w:ascii="Georgia" w:eastAsia="Times New Roman" w:hAnsi="Georgia"/>
                <w:color w:val="000000" w:themeColor="text1"/>
                <w:sz w:val="18"/>
                <w:szCs w:val="18"/>
              </w:rPr>
              <w:t xml:space="preserve">May significantly limit the ability to identify Recognized Environmental Conditions </w:t>
            </w:r>
            <w:r w:rsidRPr="00A8514C">
              <w:rPr>
                <w:rFonts w:ascii="Georgia" w:hAnsi="Georgia"/>
                <w:color w:val="000000" w:themeColor="text1"/>
                <w:sz w:val="18"/>
                <w:szCs w:val="18"/>
              </w:rPr>
              <w:t xml:space="preserve">Additional research recommended. </w:t>
            </w:r>
          </w:p>
        </w:tc>
      </w:tr>
      <w:tr w:rsidR="00A8514C" w:rsidRPr="00AD1FCA" w14:paraId="23655842" w14:textId="77777777" w:rsidTr="00A8514C">
        <w:trPr>
          <w:trHeight w:val="394"/>
        </w:trPr>
        <w:tc>
          <w:tcPr>
            <w:tcW w:w="1890" w:type="dxa"/>
            <w:vMerge w:val="restart"/>
            <w:tcBorders>
              <w:top w:val="single" w:sz="18" w:space="0" w:color="auto"/>
              <w:left w:val="single" w:sz="18" w:space="0" w:color="auto"/>
              <w:right w:val="single" w:sz="6" w:space="0" w:color="auto"/>
            </w:tcBorders>
            <w:vAlign w:val="center"/>
          </w:tcPr>
          <w:p w14:paraId="5D38CAAE" w14:textId="77777777" w:rsidR="00A8514C" w:rsidRPr="00A8514C" w:rsidRDefault="00A8514C" w:rsidP="00A8514C">
            <w:pPr>
              <w:rPr>
                <w:rFonts w:ascii="Georgia" w:hAnsi="Georgia"/>
                <w:color w:val="000000" w:themeColor="text1"/>
                <w:sz w:val="18"/>
                <w:szCs w:val="18"/>
              </w:rPr>
            </w:pPr>
            <w:r w:rsidRPr="00A8514C">
              <w:rPr>
                <w:rFonts w:ascii="Georgia" w:hAnsi="Georgia"/>
                <w:color w:val="000000" w:themeColor="text1"/>
                <w:sz w:val="18"/>
                <w:szCs w:val="18"/>
              </w:rPr>
              <w:t xml:space="preserve">Target Property history not conducted in 5-year intervals. </w:t>
            </w:r>
          </w:p>
        </w:tc>
        <w:tc>
          <w:tcPr>
            <w:tcW w:w="540" w:type="dxa"/>
            <w:tcBorders>
              <w:top w:val="single" w:sz="18" w:space="0" w:color="auto"/>
              <w:left w:val="single" w:sz="6" w:space="0" w:color="auto"/>
              <w:bottom w:val="single" w:sz="6" w:space="0" w:color="auto"/>
              <w:right w:val="single" w:sz="6" w:space="0" w:color="auto"/>
            </w:tcBorders>
            <w:vAlign w:val="center"/>
          </w:tcPr>
          <w:p w14:paraId="66C46A2C" w14:textId="77777777" w:rsidR="00A8514C" w:rsidRPr="00A8514C" w:rsidRDefault="00A8514C" w:rsidP="00A8514C">
            <w:pPr>
              <w:rPr>
                <w:rFonts w:ascii="Georgia" w:hAnsi="Georgia"/>
                <w:color w:val="FF0000"/>
                <w:sz w:val="18"/>
                <w:szCs w:val="18"/>
              </w:rPr>
            </w:pPr>
          </w:p>
        </w:tc>
        <w:tc>
          <w:tcPr>
            <w:tcW w:w="720" w:type="dxa"/>
            <w:tcBorders>
              <w:top w:val="single" w:sz="18" w:space="0" w:color="auto"/>
              <w:left w:val="single" w:sz="6" w:space="0" w:color="auto"/>
              <w:bottom w:val="single" w:sz="6" w:space="0" w:color="auto"/>
              <w:right w:val="single" w:sz="6" w:space="0" w:color="auto"/>
            </w:tcBorders>
            <w:vAlign w:val="center"/>
          </w:tcPr>
          <w:p w14:paraId="182A0895" w14:textId="77777777" w:rsidR="00A8514C" w:rsidRPr="00A8514C" w:rsidRDefault="00A8514C" w:rsidP="00A8514C">
            <w:pPr>
              <w:rPr>
                <w:rFonts w:ascii="Georgia" w:hAnsi="Georgia"/>
                <w:b/>
                <w:color w:val="000000" w:themeColor="text1"/>
                <w:sz w:val="18"/>
                <w:szCs w:val="18"/>
              </w:rPr>
            </w:pPr>
            <w:r w:rsidRPr="00A8514C">
              <w:rPr>
                <w:rFonts w:ascii="Georgia" w:hAnsi="Georgia"/>
                <w:b/>
                <w:color w:val="000000" w:themeColor="text1"/>
                <w:sz w:val="18"/>
                <w:szCs w:val="18"/>
              </w:rPr>
              <w:t>None</w:t>
            </w:r>
          </w:p>
        </w:tc>
        <w:tc>
          <w:tcPr>
            <w:tcW w:w="5760" w:type="dxa"/>
            <w:tcBorders>
              <w:top w:val="single" w:sz="18" w:space="0" w:color="auto"/>
              <w:left w:val="single" w:sz="6" w:space="0" w:color="auto"/>
              <w:bottom w:val="single" w:sz="6" w:space="0" w:color="auto"/>
              <w:right w:val="single" w:sz="18" w:space="0" w:color="auto"/>
            </w:tcBorders>
            <w:vAlign w:val="center"/>
          </w:tcPr>
          <w:p w14:paraId="1F97F381" w14:textId="77777777" w:rsidR="00A8514C" w:rsidRPr="00A8514C" w:rsidRDefault="00A8514C" w:rsidP="00A8514C">
            <w:pPr>
              <w:rPr>
                <w:rFonts w:ascii="Georgia" w:hAnsi="Georgia"/>
                <w:color w:val="000000" w:themeColor="text1"/>
                <w:sz w:val="18"/>
                <w:szCs w:val="18"/>
              </w:rPr>
            </w:pPr>
            <w:r w:rsidRPr="00A8514C">
              <w:rPr>
                <w:rFonts w:ascii="Georgia" w:eastAsia="Times New Roman" w:hAnsi="Georgia"/>
                <w:color w:val="000000" w:themeColor="text1"/>
                <w:sz w:val="18"/>
                <w:szCs w:val="18"/>
              </w:rPr>
              <w:t xml:space="preserve">No data failure encountered. </w:t>
            </w:r>
          </w:p>
        </w:tc>
      </w:tr>
      <w:tr w:rsidR="00A8514C" w:rsidRPr="00AD1FCA" w14:paraId="3787DEB6" w14:textId="77777777" w:rsidTr="00A8514C">
        <w:trPr>
          <w:trHeight w:val="394"/>
        </w:trPr>
        <w:tc>
          <w:tcPr>
            <w:tcW w:w="1890" w:type="dxa"/>
            <w:vMerge/>
            <w:tcBorders>
              <w:left w:val="single" w:sz="18" w:space="0" w:color="auto"/>
              <w:right w:val="single" w:sz="6" w:space="0" w:color="auto"/>
            </w:tcBorders>
            <w:vAlign w:val="center"/>
          </w:tcPr>
          <w:p w14:paraId="01F79EE4"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13974C2D"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2E52086F" w14:textId="77777777" w:rsidR="00A8514C" w:rsidRPr="00A8514C" w:rsidRDefault="00A8514C" w:rsidP="00A8514C">
            <w:pPr>
              <w:rPr>
                <w:rFonts w:ascii="Georgia" w:hAnsi="Georgia"/>
                <w:b/>
                <w:color w:val="000000" w:themeColor="text1"/>
                <w:sz w:val="18"/>
                <w:szCs w:val="18"/>
              </w:rPr>
            </w:pPr>
            <w:r w:rsidRPr="00A8514C">
              <w:rPr>
                <w:rFonts w:ascii="Georgia" w:hAnsi="Georgia"/>
                <w:b/>
                <w:color w:val="000000" w:themeColor="text1"/>
                <w:sz w:val="18"/>
                <w:szCs w:val="18"/>
              </w:rPr>
              <w:t>Low</w:t>
            </w:r>
          </w:p>
        </w:tc>
        <w:tc>
          <w:tcPr>
            <w:tcW w:w="5760" w:type="dxa"/>
            <w:tcBorders>
              <w:top w:val="single" w:sz="6" w:space="0" w:color="auto"/>
              <w:left w:val="single" w:sz="6" w:space="0" w:color="auto"/>
              <w:bottom w:val="single" w:sz="6" w:space="0" w:color="auto"/>
              <w:right w:val="single" w:sz="18" w:space="0" w:color="auto"/>
            </w:tcBorders>
            <w:vAlign w:val="center"/>
          </w:tcPr>
          <w:p w14:paraId="1C1A49A4" w14:textId="77777777" w:rsidR="00A8514C" w:rsidRPr="00A8514C" w:rsidRDefault="00A8514C" w:rsidP="00A8514C">
            <w:pPr>
              <w:rPr>
                <w:rFonts w:ascii="Georgia" w:hAnsi="Georgia"/>
                <w:color w:val="000000" w:themeColor="text1"/>
                <w:sz w:val="18"/>
                <w:szCs w:val="18"/>
              </w:rPr>
            </w:pPr>
            <w:r w:rsidRPr="00A8514C">
              <w:rPr>
                <w:rFonts w:ascii="Georgia" w:eastAsia="Times New Roman" w:hAnsi="Georgia"/>
                <w:color w:val="000000" w:themeColor="text1"/>
                <w:sz w:val="18"/>
                <w:szCs w:val="18"/>
              </w:rPr>
              <w:t>Not expected to significantly limit the ability to identify Recognized Environmental Conditions.</w:t>
            </w:r>
          </w:p>
        </w:tc>
      </w:tr>
      <w:tr w:rsidR="00A8514C" w:rsidRPr="00AD1FCA" w14:paraId="0778ED53" w14:textId="77777777" w:rsidTr="00A8514C">
        <w:trPr>
          <w:trHeight w:val="394"/>
        </w:trPr>
        <w:tc>
          <w:tcPr>
            <w:tcW w:w="1890" w:type="dxa"/>
            <w:vMerge/>
            <w:tcBorders>
              <w:left w:val="single" w:sz="18" w:space="0" w:color="auto"/>
              <w:right w:val="single" w:sz="6" w:space="0" w:color="auto"/>
            </w:tcBorders>
            <w:vAlign w:val="center"/>
          </w:tcPr>
          <w:p w14:paraId="7277C68E"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780918A3" w14:textId="77777777" w:rsidR="00A8514C" w:rsidRPr="00A8514C" w:rsidRDefault="00A8514C" w:rsidP="00A8514C">
            <w:pPr>
              <w:rPr>
                <w:rFonts w:ascii="Georgia" w:hAnsi="Georgia"/>
                <w:color w:val="FF0000"/>
                <w:sz w:val="18"/>
                <w:szCs w:val="18"/>
              </w:rPr>
            </w:pPr>
            <w:r w:rsidRPr="00A8514C">
              <w:rPr>
                <w:rFonts w:ascii="Georgia" w:hAnsi="Georgia"/>
              </w:rPr>
              <w:sym w:font="Wingdings" w:char="F0FC"/>
            </w:r>
          </w:p>
        </w:tc>
        <w:tc>
          <w:tcPr>
            <w:tcW w:w="720" w:type="dxa"/>
            <w:tcBorders>
              <w:top w:val="single" w:sz="6" w:space="0" w:color="auto"/>
              <w:left w:val="single" w:sz="6" w:space="0" w:color="auto"/>
              <w:bottom w:val="single" w:sz="6" w:space="0" w:color="auto"/>
              <w:right w:val="single" w:sz="6" w:space="0" w:color="auto"/>
            </w:tcBorders>
            <w:vAlign w:val="center"/>
          </w:tcPr>
          <w:p w14:paraId="10032A84" w14:textId="77777777" w:rsidR="00A8514C" w:rsidRPr="00A8514C" w:rsidRDefault="00A8514C" w:rsidP="00A8514C">
            <w:pPr>
              <w:rPr>
                <w:rFonts w:ascii="Georgia" w:hAnsi="Georgia"/>
                <w:b/>
                <w:color w:val="000000" w:themeColor="text1"/>
                <w:sz w:val="18"/>
                <w:szCs w:val="18"/>
              </w:rPr>
            </w:pPr>
            <w:r w:rsidRPr="00A8514C">
              <w:rPr>
                <w:rFonts w:ascii="Georgia" w:hAnsi="Georgia"/>
                <w:b/>
                <w:color w:val="000000" w:themeColor="text1"/>
                <w:sz w:val="18"/>
                <w:szCs w:val="18"/>
              </w:rPr>
              <w:t>Low</w:t>
            </w:r>
          </w:p>
        </w:tc>
        <w:tc>
          <w:tcPr>
            <w:tcW w:w="5760" w:type="dxa"/>
            <w:tcBorders>
              <w:top w:val="single" w:sz="6" w:space="0" w:color="auto"/>
              <w:left w:val="single" w:sz="6" w:space="0" w:color="auto"/>
              <w:bottom w:val="single" w:sz="6" w:space="0" w:color="auto"/>
              <w:right w:val="single" w:sz="18" w:space="0" w:color="auto"/>
            </w:tcBorders>
            <w:vAlign w:val="center"/>
          </w:tcPr>
          <w:p w14:paraId="6482C2D2" w14:textId="77777777" w:rsidR="00A8514C" w:rsidRPr="00A8514C" w:rsidRDefault="00A8514C" w:rsidP="00A8514C">
            <w:pPr>
              <w:rPr>
                <w:rFonts w:ascii="Georgia" w:hAnsi="Georgia"/>
                <w:color w:val="000000" w:themeColor="text1"/>
                <w:sz w:val="18"/>
                <w:szCs w:val="18"/>
              </w:rPr>
            </w:pPr>
            <w:r w:rsidRPr="00A8514C">
              <w:rPr>
                <w:rFonts w:ascii="Georgia" w:hAnsi="Georgia"/>
                <w:color w:val="000000" w:themeColor="text1"/>
                <w:sz w:val="18"/>
                <w:szCs w:val="18"/>
              </w:rPr>
              <w:t>Based on other available information reviewed during this assessment, will not likely alter conclusions.</w:t>
            </w:r>
          </w:p>
        </w:tc>
      </w:tr>
      <w:tr w:rsidR="00A8514C" w:rsidRPr="00AD1FCA" w14:paraId="667CF31B" w14:textId="77777777" w:rsidTr="00A8514C">
        <w:trPr>
          <w:trHeight w:val="394"/>
        </w:trPr>
        <w:tc>
          <w:tcPr>
            <w:tcW w:w="1890" w:type="dxa"/>
            <w:vMerge/>
            <w:tcBorders>
              <w:left w:val="single" w:sz="18" w:space="0" w:color="auto"/>
              <w:right w:val="single" w:sz="6" w:space="0" w:color="auto"/>
            </w:tcBorders>
            <w:vAlign w:val="center"/>
          </w:tcPr>
          <w:p w14:paraId="4535465E"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27D96D59"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5B44CA12" w14:textId="77777777" w:rsidR="00A8514C" w:rsidRPr="00A8514C" w:rsidRDefault="00A8514C" w:rsidP="00A8514C">
            <w:pPr>
              <w:rPr>
                <w:rFonts w:ascii="Georgia" w:hAnsi="Georgia"/>
                <w:b/>
                <w:color w:val="000000" w:themeColor="text1"/>
                <w:sz w:val="18"/>
                <w:szCs w:val="18"/>
              </w:rPr>
            </w:pPr>
            <w:proofErr w:type="spellStart"/>
            <w:r w:rsidRPr="00A8514C">
              <w:rPr>
                <w:rFonts w:ascii="Georgia" w:hAnsi="Georgia"/>
                <w:b/>
                <w:color w:val="000000" w:themeColor="text1"/>
                <w:sz w:val="18"/>
                <w:szCs w:val="18"/>
              </w:rPr>
              <w:t>Unk</w:t>
            </w:r>
            <w:proofErr w:type="spellEnd"/>
          </w:p>
        </w:tc>
        <w:tc>
          <w:tcPr>
            <w:tcW w:w="5760" w:type="dxa"/>
            <w:tcBorders>
              <w:top w:val="single" w:sz="6" w:space="0" w:color="auto"/>
              <w:left w:val="single" w:sz="6" w:space="0" w:color="auto"/>
              <w:bottom w:val="single" w:sz="6" w:space="0" w:color="auto"/>
              <w:right w:val="single" w:sz="18" w:space="0" w:color="auto"/>
            </w:tcBorders>
            <w:vAlign w:val="center"/>
          </w:tcPr>
          <w:p w14:paraId="7908ED1A" w14:textId="77777777" w:rsidR="00A8514C" w:rsidRPr="00A8514C" w:rsidRDefault="00A8514C" w:rsidP="00A8514C">
            <w:pPr>
              <w:rPr>
                <w:rFonts w:ascii="Georgia" w:hAnsi="Georgia"/>
                <w:color w:val="000000" w:themeColor="text1"/>
                <w:sz w:val="18"/>
                <w:szCs w:val="18"/>
              </w:rPr>
            </w:pPr>
            <w:r w:rsidRPr="00A8514C">
              <w:rPr>
                <w:rFonts w:ascii="Georgia" w:hAnsi="Georgia"/>
                <w:color w:val="000000" w:themeColor="text1"/>
                <w:sz w:val="18"/>
                <w:szCs w:val="18"/>
              </w:rPr>
              <w:t xml:space="preserve">However, if receipt of additional information (i.e. FOIAs) alters the conclusions, the client will be notified. </w:t>
            </w:r>
          </w:p>
        </w:tc>
      </w:tr>
      <w:tr w:rsidR="00A8514C" w:rsidRPr="00AD1FCA" w14:paraId="3E091455" w14:textId="77777777" w:rsidTr="00A8514C">
        <w:trPr>
          <w:trHeight w:val="394"/>
        </w:trPr>
        <w:tc>
          <w:tcPr>
            <w:tcW w:w="1890" w:type="dxa"/>
            <w:vMerge/>
            <w:tcBorders>
              <w:left w:val="single" w:sz="18" w:space="0" w:color="auto"/>
              <w:bottom w:val="single" w:sz="18" w:space="0" w:color="auto"/>
              <w:right w:val="single" w:sz="6" w:space="0" w:color="auto"/>
            </w:tcBorders>
            <w:vAlign w:val="center"/>
          </w:tcPr>
          <w:p w14:paraId="62874BF7"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18" w:space="0" w:color="auto"/>
              <w:right w:val="single" w:sz="6" w:space="0" w:color="auto"/>
            </w:tcBorders>
            <w:vAlign w:val="center"/>
          </w:tcPr>
          <w:p w14:paraId="7B7A37EA"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18" w:space="0" w:color="auto"/>
              <w:right w:val="single" w:sz="6" w:space="0" w:color="auto"/>
            </w:tcBorders>
            <w:vAlign w:val="center"/>
          </w:tcPr>
          <w:p w14:paraId="1AC00F82" w14:textId="77777777" w:rsidR="00A8514C" w:rsidRPr="00A8514C" w:rsidRDefault="00A8514C" w:rsidP="00A8514C">
            <w:pPr>
              <w:rPr>
                <w:rFonts w:ascii="Georgia" w:hAnsi="Georgia"/>
                <w:b/>
                <w:color w:val="000000" w:themeColor="text1"/>
                <w:sz w:val="18"/>
                <w:szCs w:val="18"/>
              </w:rPr>
            </w:pPr>
            <w:r w:rsidRPr="00A8514C">
              <w:rPr>
                <w:rFonts w:ascii="Georgia" w:hAnsi="Georgia"/>
                <w:b/>
                <w:color w:val="000000" w:themeColor="text1"/>
                <w:sz w:val="18"/>
                <w:szCs w:val="18"/>
              </w:rPr>
              <w:t>High</w:t>
            </w:r>
          </w:p>
        </w:tc>
        <w:tc>
          <w:tcPr>
            <w:tcW w:w="5760" w:type="dxa"/>
            <w:tcBorders>
              <w:top w:val="single" w:sz="6" w:space="0" w:color="auto"/>
              <w:left w:val="single" w:sz="6" w:space="0" w:color="auto"/>
              <w:bottom w:val="single" w:sz="18" w:space="0" w:color="auto"/>
              <w:right w:val="single" w:sz="18" w:space="0" w:color="auto"/>
            </w:tcBorders>
            <w:vAlign w:val="center"/>
          </w:tcPr>
          <w:p w14:paraId="551FBFAC" w14:textId="77777777" w:rsidR="00A8514C" w:rsidRPr="00A8514C" w:rsidRDefault="00A8514C" w:rsidP="00A8514C">
            <w:pPr>
              <w:rPr>
                <w:rFonts w:ascii="Georgia" w:hAnsi="Georgia"/>
                <w:color w:val="000000" w:themeColor="text1"/>
                <w:sz w:val="18"/>
                <w:szCs w:val="18"/>
              </w:rPr>
            </w:pPr>
            <w:r w:rsidRPr="00A8514C">
              <w:rPr>
                <w:rFonts w:ascii="Georgia" w:eastAsia="Times New Roman" w:hAnsi="Georgia"/>
                <w:color w:val="000000" w:themeColor="text1"/>
                <w:sz w:val="18"/>
                <w:szCs w:val="18"/>
              </w:rPr>
              <w:t xml:space="preserve">May significantly limit the ability to identify Recognized Environmental Conditions </w:t>
            </w:r>
            <w:r w:rsidRPr="00A8514C">
              <w:rPr>
                <w:rFonts w:ascii="Georgia" w:hAnsi="Georgia"/>
                <w:color w:val="000000" w:themeColor="text1"/>
                <w:sz w:val="18"/>
                <w:szCs w:val="18"/>
              </w:rPr>
              <w:t xml:space="preserve">Additional research recommended. </w:t>
            </w:r>
          </w:p>
        </w:tc>
      </w:tr>
      <w:tr w:rsidR="00A8514C" w:rsidRPr="00AD1FCA" w14:paraId="723C509B" w14:textId="77777777" w:rsidTr="00A8514C">
        <w:trPr>
          <w:trHeight w:val="394"/>
        </w:trPr>
        <w:tc>
          <w:tcPr>
            <w:tcW w:w="1890" w:type="dxa"/>
            <w:vMerge w:val="restart"/>
            <w:tcBorders>
              <w:top w:val="single" w:sz="18" w:space="0" w:color="auto"/>
              <w:left w:val="single" w:sz="18" w:space="0" w:color="auto"/>
              <w:right w:val="single" w:sz="6" w:space="0" w:color="auto"/>
            </w:tcBorders>
            <w:vAlign w:val="center"/>
          </w:tcPr>
          <w:p w14:paraId="7D5DDB77" w14:textId="77777777" w:rsidR="00A8514C" w:rsidRPr="00A8514C" w:rsidRDefault="00A8514C" w:rsidP="00A8514C">
            <w:pPr>
              <w:rPr>
                <w:rFonts w:ascii="Georgia" w:hAnsi="Georgia"/>
                <w:color w:val="000000" w:themeColor="text1"/>
                <w:sz w:val="18"/>
                <w:szCs w:val="18"/>
              </w:rPr>
            </w:pPr>
            <w:r w:rsidRPr="00A8514C">
              <w:rPr>
                <w:rFonts w:ascii="Georgia" w:hAnsi="Georgia"/>
                <w:color w:val="000000" w:themeColor="text1"/>
                <w:sz w:val="18"/>
                <w:szCs w:val="18"/>
              </w:rPr>
              <w:t xml:space="preserve">User Questionnaire not returned to A3E </w:t>
            </w:r>
          </w:p>
        </w:tc>
        <w:tc>
          <w:tcPr>
            <w:tcW w:w="540" w:type="dxa"/>
            <w:tcBorders>
              <w:top w:val="single" w:sz="18" w:space="0" w:color="auto"/>
              <w:left w:val="single" w:sz="6" w:space="0" w:color="auto"/>
              <w:bottom w:val="single" w:sz="6" w:space="0" w:color="auto"/>
              <w:right w:val="single" w:sz="6" w:space="0" w:color="auto"/>
            </w:tcBorders>
            <w:vAlign w:val="center"/>
          </w:tcPr>
          <w:p w14:paraId="14B9553A" w14:textId="77777777" w:rsidR="00A8514C" w:rsidRPr="00A8514C" w:rsidRDefault="00A8514C" w:rsidP="00A8514C">
            <w:pPr>
              <w:rPr>
                <w:rFonts w:ascii="Georgia" w:hAnsi="Georgia"/>
                <w:color w:val="FF0000"/>
                <w:sz w:val="18"/>
                <w:szCs w:val="18"/>
              </w:rPr>
            </w:pPr>
          </w:p>
        </w:tc>
        <w:tc>
          <w:tcPr>
            <w:tcW w:w="720" w:type="dxa"/>
            <w:tcBorders>
              <w:top w:val="single" w:sz="18" w:space="0" w:color="auto"/>
              <w:left w:val="single" w:sz="6" w:space="0" w:color="auto"/>
              <w:bottom w:val="single" w:sz="6" w:space="0" w:color="auto"/>
              <w:right w:val="single" w:sz="6" w:space="0" w:color="auto"/>
            </w:tcBorders>
            <w:vAlign w:val="center"/>
          </w:tcPr>
          <w:p w14:paraId="25074240" w14:textId="77777777" w:rsidR="00A8514C" w:rsidRPr="00A8514C" w:rsidRDefault="00A8514C" w:rsidP="00A8514C">
            <w:pPr>
              <w:rPr>
                <w:rFonts w:ascii="Georgia" w:hAnsi="Georgia"/>
                <w:b/>
                <w:color w:val="FF0000"/>
                <w:sz w:val="18"/>
                <w:szCs w:val="18"/>
              </w:rPr>
            </w:pPr>
            <w:r w:rsidRPr="00A8514C">
              <w:rPr>
                <w:rFonts w:ascii="Georgia" w:hAnsi="Georgia"/>
                <w:b/>
                <w:color w:val="000000" w:themeColor="text1"/>
                <w:sz w:val="18"/>
                <w:szCs w:val="18"/>
              </w:rPr>
              <w:t>None</w:t>
            </w:r>
          </w:p>
        </w:tc>
        <w:tc>
          <w:tcPr>
            <w:tcW w:w="5760" w:type="dxa"/>
            <w:tcBorders>
              <w:top w:val="single" w:sz="18" w:space="0" w:color="auto"/>
              <w:left w:val="single" w:sz="6" w:space="0" w:color="auto"/>
              <w:bottom w:val="single" w:sz="6" w:space="0" w:color="auto"/>
              <w:right w:val="single" w:sz="18" w:space="0" w:color="auto"/>
            </w:tcBorders>
            <w:vAlign w:val="center"/>
          </w:tcPr>
          <w:p w14:paraId="22856339" w14:textId="77777777" w:rsidR="00A8514C" w:rsidRPr="00A8514C" w:rsidRDefault="00A8514C" w:rsidP="00A8514C">
            <w:pPr>
              <w:rPr>
                <w:rFonts w:ascii="Georgia" w:hAnsi="Georgia"/>
                <w:color w:val="FF0000"/>
                <w:sz w:val="18"/>
                <w:szCs w:val="18"/>
              </w:rPr>
            </w:pPr>
            <w:r w:rsidRPr="00A8514C">
              <w:rPr>
                <w:rFonts w:ascii="Georgia" w:eastAsia="Times New Roman" w:hAnsi="Georgia"/>
                <w:color w:val="000000" w:themeColor="text1"/>
                <w:sz w:val="18"/>
                <w:szCs w:val="18"/>
              </w:rPr>
              <w:t xml:space="preserve">No data failure encountered. </w:t>
            </w:r>
          </w:p>
        </w:tc>
      </w:tr>
      <w:tr w:rsidR="00A8514C" w:rsidRPr="00AD1FCA" w14:paraId="6D4D5D45" w14:textId="77777777" w:rsidTr="00A8514C">
        <w:trPr>
          <w:trHeight w:val="394"/>
        </w:trPr>
        <w:tc>
          <w:tcPr>
            <w:tcW w:w="1890" w:type="dxa"/>
            <w:vMerge/>
            <w:tcBorders>
              <w:left w:val="single" w:sz="18" w:space="0" w:color="auto"/>
              <w:right w:val="single" w:sz="6" w:space="0" w:color="auto"/>
            </w:tcBorders>
            <w:vAlign w:val="center"/>
          </w:tcPr>
          <w:p w14:paraId="0EED2E6B"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3C1A65C2" w14:textId="77777777" w:rsidR="00A8514C" w:rsidRPr="00A8514C" w:rsidRDefault="00A8514C" w:rsidP="00A8514C">
            <w:pPr>
              <w:rPr>
                <w:rFonts w:ascii="Georgia" w:hAnsi="Georgia"/>
                <w:color w:val="FF0000"/>
                <w:sz w:val="18"/>
                <w:szCs w:val="18"/>
              </w:rPr>
            </w:pPr>
            <w:r w:rsidRPr="00A8514C">
              <w:rPr>
                <w:rFonts w:ascii="Georgia" w:hAnsi="Georgia"/>
              </w:rPr>
              <w:sym w:font="Wingdings" w:char="F0FC"/>
            </w:r>
          </w:p>
        </w:tc>
        <w:tc>
          <w:tcPr>
            <w:tcW w:w="720" w:type="dxa"/>
            <w:tcBorders>
              <w:top w:val="single" w:sz="6" w:space="0" w:color="auto"/>
              <w:left w:val="single" w:sz="6" w:space="0" w:color="auto"/>
              <w:bottom w:val="single" w:sz="6" w:space="0" w:color="auto"/>
              <w:right w:val="single" w:sz="6" w:space="0" w:color="auto"/>
            </w:tcBorders>
            <w:vAlign w:val="center"/>
          </w:tcPr>
          <w:p w14:paraId="5BBEA7BB" w14:textId="77777777" w:rsidR="00A8514C" w:rsidRPr="00A8514C" w:rsidRDefault="00A8514C" w:rsidP="00A8514C">
            <w:pPr>
              <w:rPr>
                <w:rFonts w:ascii="Georgia" w:hAnsi="Georgia"/>
                <w:b/>
                <w:color w:val="FF0000"/>
                <w:sz w:val="18"/>
                <w:szCs w:val="18"/>
              </w:rPr>
            </w:pPr>
            <w:r w:rsidRPr="00A8514C">
              <w:rPr>
                <w:rFonts w:ascii="Georgia" w:hAnsi="Georgia"/>
                <w:b/>
                <w:color w:val="000000" w:themeColor="text1"/>
                <w:sz w:val="18"/>
                <w:szCs w:val="18"/>
              </w:rPr>
              <w:t>Low</w:t>
            </w:r>
          </w:p>
        </w:tc>
        <w:tc>
          <w:tcPr>
            <w:tcW w:w="5760" w:type="dxa"/>
            <w:tcBorders>
              <w:top w:val="single" w:sz="6" w:space="0" w:color="auto"/>
              <w:left w:val="single" w:sz="6" w:space="0" w:color="auto"/>
              <w:bottom w:val="single" w:sz="6" w:space="0" w:color="auto"/>
              <w:right w:val="single" w:sz="18" w:space="0" w:color="auto"/>
            </w:tcBorders>
            <w:vAlign w:val="center"/>
          </w:tcPr>
          <w:p w14:paraId="3C358C1F" w14:textId="77777777" w:rsidR="00A8514C" w:rsidRPr="00A8514C" w:rsidRDefault="00A8514C" w:rsidP="00A8514C">
            <w:pPr>
              <w:rPr>
                <w:rFonts w:ascii="Georgia" w:hAnsi="Georgia"/>
                <w:color w:val="FF0000"/>
                <w:sz w:val="18"/>
                <w:szCs w:val="18"/>
              </w:rPr>
            </w:pPr>
            <w:r w:rsidRPr="00A8514C">
              <w:rPr>
                <w:rFonts w:ascii="Georgia" w:eastAsia="Times New Roman" w:hAnsi="Georgia"/>
                <w:color w:val="000000" w:themeColor="text1"/>
                <w:sz w:val="18"/>
                <w:szCs w:val="18"/>
              </w:rPr>
              <w:t>Not expected to significantly limit the ability to identify Recognized Environmental Conditions.</w:t>
            </w:r>
          </w:p>
        </w:tc>
      </w:tr>
      <w:tr w:rsidR="00A8514C" w:rsidRPr="00AD1FCA" w14:paraId="196E4891" w14:textId="77777777" w:rsidTr="00A8514C">
        <w:trPr>
          <w:trHeight w:val="394"/>
        </w:trPr>
        <w:tc>
          <w:tcPr>
            <w:tcW w:w="1890" w:type="dxa"/>
            <w:vMerge/>
            <w:tcBorders>
              <w:left w:val="single" w:sz="18" w:space="0" w:color="auto"/>
              <w:right w:val="single" w:sz="6" w:space="0" w:color="auto"/>
            </w:tcBorders>
            <w:vAlign w:val="center"/>
          </w:tcPr>
          <w:p w14:paraId="4C00225E"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3C334531"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15F248DD" w14:textId="77777777" w:rsidR="00A8514C" w:rsidRPr="00A8514C" w:rsidRDefault="00A8514C" w:rsidP="00A8514C">
            <w:pPr>
              <w:rPr>
                <w:rFonts w:ascii="Georgia" w:hAnsi="Georgia"/>
                <w:b/>
                <w:color w:val="FF0000"/>
                <w:sz w:val="18"/>
                <w:szCs w:val="18"/>
              </w:rPr>
            </w:pPr>
            <w:r w:rsidRPr="00A8514C">
              <w:rPr>
                <w:rFonts w:ascii="Georgia" w:hAnsi="Georgia"/>
                <w:b/>
                <w:color w:val="000000" w:themeColor="text1"/>
                <w:sz w:val="18"/>
                <w:szCs w:val="18"/>
              </w:rPr>
              <w:t>Low</w:t>
            </w:r>
          </w:p>
        </w:tc>
        <w:tc>
          <w:tcPr>
            <w:tcW w:w="5760" w:type="dxa"/>
            <w:tcBorders>
              <w:top w:val="single" w:sz="6" w:space="0" w:color="auto"/>
              <w:left w:val="single" w:sz="6" w:space="0" w:color="auto"/>
              <w:bottom w:val="single" w:sz="6" w:space="0" w:color="auto"/>
              <w:right w:val="single" w:sz="18" w:space="0" w:color="auto"/>
            </w:tcBorders>
            <w:vAlign w:val="center"/>
          </w:tcPr>
          <w:p w14:paraId="0AE1F485" w14:textId="77777777" w:rsidR="00A8514C" w:rsidRPr="00A8514C" w:rsidRDefault="00A8514C" w:rsidP="00A8514C">
            <w:pPr>
              <w:rPr>
                <w:rFonts w:ascii="Georgia" w:hAnsi="Georgia"/>
                <w:color w:val="FF0000"/>
                <w:sz w:val="18"/>
                <w:szCs w:val="18"/>
              </w:rPr>
            </w:pPr>
            <w:r w:rsidRPr="00A8514C">
              <w:rPr>
                <w:rFonts w:ascii="Georgia" w:hAnsi="Georgia"/>
                <w:color w:val="000000" w:themeColor="text1"/>
                <w:sz w:val="18"/>
                <w:szCs w:val="18"/>
              </w:rPr>
              <w:t>Based on other available information reviewed during this assessment, will not likely alter conclusions.</w:t>
            </w:r>
          </w:p>
        </w:tc>
      </w:tr>
      <w:tr w:rsidR="00A8514C" w:rsidRPr="00AD1FCA" w14:paraId="5575517A" w14:textId="77777777" w:rsidTr="00A8514C">
        <w:trPr>
          <w:trHeight w:val="394"/>
        </w:trPr>
        <w:tc>
          <w:tcPr>
            <w:tcW w:w="1890" w:type="dxa"/>
            <w:vMerge/>
            <w:tcBorders>
              <w:left w:val="single" w:sz="18" w:space="0" w:color="auto"/>
              <w:right w:val="single" w:sz="6" w:space="0" w:color="auto"/>
            </w:tcBorders>
            <w:vAlign w:val="center"/>
          </w:tcPr>
          <w:p w14:paraId="36E2A9A2"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30928637"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0033C812" w14:textId="77777777" w:rsidR="00A8514C" w:rsidRPr="00A8514C" w:rsidRDefault="00A8514C" w:rsidP="00A8514C">
            <w:pPr>
              <w:rPr>
                <w:rFonts w:ascii="Georgia" w:hAnsi="Georgia"/>
                <w:b/>
                <w:color w:val="FF0000"/>
                <w:sz w:val="18"/>
                <w:szCs w:val="18"/>
              </w:rPr>
            </w:pPr>
            <w:proofErr w:type="spellStart"/>
            <w:r w:rsidRPr="00A8514C">
              <w:rPr>
                <w:rFonts w:ascii="Georgia" w:hAnsi="Georgia"/>
                <w:b/>
                <w:color w:val="000000" w:themeColor="text1"/>
                <w:sz w:val="18"/>
                <w:szCs w:val="18"/>
              </w:rPr>
              <w:t>Unk</w:t>
            </w:r>
            <w:proofErr w:type="spellEnd"/>
          </w:p>
        </w:tc>
        <w:tc>
          <w:tcPr>
            <w:tcW w:w="5760" w:type="dxa"/>
            <w:tcBorders>
              <w:top w:val="single" w:sz="6" w:space="0" w:color="auto"/>
              <w:left w:val="single" w:sz="6" w:space="0" w:color="auto"/>
              <w:bottom w:val="single" w:sz="6" w:space="0" w:color="auto"/>
              <w:right w:val="single" w:sz="18" w:space="0" w:color="auto"/>
            </w:tcBorders>
            <w:vAlign w:val="center"/>
          </w:tcPr>
          <w:p w14:paraId="5D8F1714" w14:textId="77777777" w:rsidR="00A8514C" w:rsidRPr="00A8514C" w:rsidRDefault="00A8514C" w:rsidP="00A8514C">
            <w:pPr>
              <w:rPr>
                <w:rFonts w:ascii="Georgia" w:hAnsi="Georgia"/>
                <w:color w:val="FF0000"/>
                <w:sz w:val="18"/>
                <w:szCs w:val="18"/>
              </w:rPr>
            </w:pPr>
            <w:r w:rsidRPr="00A8514C">
              <w:rPr>
                <w:rFonts w:ascii="Georgia" w:hAnsi="Georgia"/>
                <w:color w:val="000000" w:themeColor="text1"/>
                <w:sz w:val="18"/>
                <w:szCs w:val="18"/>
              </w:rPr>
              <w:t xml:space="preserve">However, if receipt of additional information (i.e. FOIAs) alters the conclusions, the client will be notified. </w:t>
            </w:r>
          </w:p>
        </w:tc>
      </w:tr>
      <w:tr w:rsidR="00A8514C" w:rsidRPr="00AD1FCA" w14:paraId="27B3002D" w14:textId="77777777" w:rsidTr="00A8514C">
        <w:trPr>
          <w:trHeight w:val="394"/>
        </w:trPr>
        <w:tc>
          <w:tcPr>
            <w:tcW w:w="1890" w:type="dxa"/>
            <w:vMerge/>
            <w:tcBorders>
              <w:left w:val="single" w:sz="18" w:space="0" w:color="auto"/>
              <w:bottom w:val="single" w:sz="18" w:space="0" w:color="auto"/>
              <w:right w:val="single" w:sz="6" w:space="0" w:color="auto"/>
            </w:tcBorders>
            <w:vAlign w:val="center"/>
          </w:tcPr>
          <w:p w14:paraId="10C39D2D"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18" w:space="0" w:color="auto"/>
              <w:right w:val="single" w:sz="6" w:space="0" w:color="auto"/>
            </w:tcBorders>
            <w:vAlign w:val="center"/>
          </w:tcPr>
          <w:p w14:paraId="3B717162"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18" w:space="0" w:color="auto"/>
              <w:right w:val="single" w:sz="6" w:space="0" w:color="auto"/>
            </w:tcBorders>
            <w:vAlign w:val="center"/>
          </w:tcPr>
          <w:p w14:paraId="0A17929F" w14:textId="77777777" w:rsidR="00A8514C" w:rsidRPr="00A8514C" w:rsidRDefault="00A8514C" w:rsidP="00A8514C">
            <w:pPr>
              <w:rPr>
                <w:rFonts w:ascii="Georgia" w:hAnsi="Georgia"/>
                <w:b/>
                <w:color w:val="FF0000"/>
                <w:sz w:val="18"/>
                <w:szCs w:val="18"/>
              </w:rPr>
            </w:pPr>
            <w:r w:rsidRPr="00A8514C">
              <w:rPr>
                <w:rFonts w:ascii="Georgia" w:hAnsi="Georgia"/>
                <w:b/>
                <w:color w:val="000000" w:themeColor="text1"/>
                <w:sz w:val="18"/>
                <w:szCs w:val="18"/>
              </w:rPr>
              <w:t>High</w:t>
            </w:r>
          </w:p>
        </w:tc>
        <w:tc>
          <w:tcPr>
            <w:tcW w:w="5760" w:type="dxa"/>
            <w:tcBorders>
              <w:top w:val="single" w:sz="6" w:space="0" w:color="auto"/>
              <w:left w:val="single" w:sz="6" w:space="0" w:color="auto"/>
              <w:bottom w:val="single" w:sz="18" w:space="0" w:color="auto"/>
              <w:right w:val="single" w:sz="18" w:space="0" w:color="auto"/>
            </w:tcBorders>
            <w:vAlign w:val="center"/>
          </w:tcPr>
          <w:p w14:paraId="4560A551" w14:textId="77777777" w:rsidR="00A8514C" w:rsidRPr="00A8514C" w:rsidRDefault="00A8514C" w:rsidP="00A8514C">
            <w:pPr>
              <w:rPr>
                <w:rFonts w:ascii="Georgia" w:hAnsi="Georgia"/>
                <w:color w:val="FF0000"/>
                <w:sz w:val="18"/>
                <w:szCs w:val="18"/>
              </w:rPr>
            </w:pPr>
            <w:r w:rsidRPr="00A8514C">
              <w:rPr>
                <w:rFonts w:ascii="Georgia" w:eastAsia="Times New Roman" w:hAnsi="Georgia"/>
                <w:color w:val="000000" w:themeColor="text1"/>
                <w:sz w:val="18"/>
                <w:szCs w:val="18"/>
              </w:rPr>
              <w:t xml:space="preserve">May significantly limit the ability to identify Recognized Environmental Conditions </w:t>
            </w:r>
            <w:r w:rsidRPr="00A8514C">
              <w:rPr>
                <w:rFonts w:ascii="Georgia" w:hAnsi="Georgia"/>
                <w:color w:val="000000" w:themeColor="text1"/>
                <w:sz w:val="18"/>
                <w:szCs w:val="18"/>
              </w:rPr>
              <w:t xml:space="preserve">Additional research recommended. </w:t>
            </w:r>
          </w:p>
        </w:tc>
      </w:tr>
      <w:tr w:rsidR="00A8514C" w:rsidRPr="00AD1FCA" w14:paraId="52ACF099" w14:textId="77777777" w:rsidTr="00A8514C">
        <w:trPr>
          <w:trHeight w:val="394"/>
        </w:trPr>
        <w:tc>
          <w:tcPr>
            <w:tcW w:w="1890" w:type="dxa"/>
            <w:vMerge w:val="restart"/>
            <w:tcBorders>
              <w:top w:val="single" w:sz="18" w:space="0" w:color="auto"/>
              <w:left w:val="single" w:sz="18" w:space="0" w:color="auto"/>
              <w:right w:val="single" w:sz="6" w:space="0" w:color="auto"/>
            </w:tcBorders>
            <w:vAlign w:val="center"/>
          </w:tcPr>
          <w:p w14:paraId="191A7978" w14:textId="77777777" w:rsidR="00A8514C" w:rsidRPr="00A8514C" w:rsidRDefault="00A8514C" w:rsidP="00A8514C">
            <w:pPr>
              <w:rPr>
                <w:rFonts w:ascii="Georgia" w:hAnsi="Georgia"/>
                <w:color w:val="000000" w:themeColor="text1"/>
                <w:sz w:val="18"/>
                <w:szCs w:val="18"/>
              </w:rPr>
            </w:pPr>
            <w:r w:rsidRPr="00A8514C">
              <w:rPr>
                <w:rFonts w:ascii="Georgia" w:hAnsi="Georgia"/>
                <w:color w:val="000000" w:themeColor="text1"/>
                <w:sz w:val="18"/>
                <w:szCs w:val="18"/>
              </w:rPr>
              <w:lastRenderedPageBreak/>
              <w:t>FOIAs not returned</w:t>
            </w:r>
          </w:p>
        </w:tc>
        <w:tc>
          <w:tcPr>
            <w:tcW w:w="540" w:type="dxa"/>
            <w:tcBorders>
              <w:top w:val="single" w:sz="18" w:space="0" w:color="auto"/>
              <w:left w:val="single" w:sz="6" w:space="0" w:color="auto"/>
              <w:bottom w:val="single" w:sz="6" w:space="0" w:color="auto"/>
              <w:right w:val="single" w:sz="6" w:space="0" w:color="auto"/>
            </w:tcBorders>
            <w:vAlign w:val="center"/>
          </w:tcPr>
          <w:p w14:paraId="27B2B022" w14:textId="77777777" w:rsidR="00A8514C" w:rsidRPr="00A8514C" w:rsidRDefault="00A8514C" w:rsidP="00A8514C">
            <w:pPr>
              <w:rPr>
                <w:rFonts w:ascii="Georgia" w:hAnsi="Georgia"/>
                <w:color w:val="FF0000"/>
                <w:sz w:val="18"/>
                <w:szCs w:val="18"/>
              </w:rPr>
            </w:pPr>
          </w:p>
        </w:tc>
        <w:tc>
          <w:tcPr>
            <w:tcW w:w="720" w:type="dxa"/>
            <w:tcBorders>
              <w:top w:val="single" w:sz="18" w:space="0" w:color="auto"/>
              <w:left w:val="single" w:sz="6" w:space="0" w:color="auto"/>
              <w:bottom w:val="single" w:sz="6" w:space="0" w:color="auto"/>
              <w:right w:val="single" w:sz="6" w:space="0" w:color="auto"/>
            </w:tcBorders>
            <w:vAlign w:val="center"/>
          </w:tcPr>
          <w:p w14:paraId="0D1BE365" w14:textId="77777777" w:rsidR="00A8514C" w:rsidRPr="00A8514C" w:rsidRDefault="00A8514C" w:rsidP="00A8514C">
            <w:pPr>
              <w:rPr>
                <w:rFonts w:ascii="Georgia" w:hAnsi="Georgia"/>
                <w:b/>
                <w:color w:val="FF0000"/>
                <w:sz w:val="18"/>
                <w:szCs w:val="18"/>
              </w:rPr>
            </w:pPr>
            <w:r w:rsidRPr="00A8514C">
              <w:rPr>
                <w:rFonts w:ascii="Georgia" w:hAnsi="Georgia"/>
                <w:b/>
                <w:color w:val="000000" w:themeColor="text1"/>
                <w:sz w:val="18"/>
                <w:szCs w:val="18"/>
              </w:rPr>
              <w:t>None</w:t>
            </w:r>
          </w:p>
        </w:tc>
        <w:tc>
          <w:tcPr>
            <w:tcW w:w="5760" w:type="dxa"/>
            <w:tcBorders>
              <w:top w:val="single" w:sz="18" w:space="0" w:color="auto"/>
              <w:left w:val="single" w:sz="6" w:space="0" w:color="auto"/>
              <w:bottom w:val="single" w:sz="6" w:space="0" w:color="auto"/>
              <w:right w:val="single" w:sz="18" w:space="0" w:color="auto"/>
            </w:tcBorders>
            <w:vAlign w:val="center"/>
          </w:tcPr>
          <w:p w14:paraId="01EF4168" w14:textId="594B9B4F" w:rsidR="00A8514C" w:rsidRPr="00A8514C" w:rsidRDefault="00A8514C" w:rsidP="00A8514C">
            <w:pPr>
              <w:rPr>
                <w:rFonts w:ascii="Georgia" w:hAnsi="Georgia"/>
                <w:color w:val="FF0000"/>
                <w:sz w:val="18"/>
                <w:szCs w:val="18"/>
              </w:rPr>
            </w:pPr>
            <w:r w:rsidRPr="00A8514C">
              <w:rPr>
                <w:rFonts w:ascii="Georgia" w:eastAsia="Times New Roman" w:hAnsi="Georgia"/>
                <w:color w:val="000000" w:themeColor="text1"/>
                <w:sz w:val="18"/>
                <w:szCs w:val="18"/>
              </w:rPr>
              <w:t>No data failure encountered.</w:t>
            </w:r>
          </w:p>
        </w:tc>
      </w:tr>
      <w:tr w:rsidR="00A8514C" w:rsidRPr="00AD1FCA" w14:paraId="1F08B751" w14:textId="77777777" w:rsidTr="00A8514C">
        <w:trPr>
          <w:trHeight w:val="394"/>
        </w:trPr>
        <w:tc>
          <w:tcPr>
            <w:tcW w:w="1890" w:type="dxa"/>
            <w:vMerge/>
            <w:tcBorders>
              <w:left w:val="single" w:sz="18" w:space="0" w:color="auto"/>
              <w:right w:val="single" w:sz="6" w:space="0" w:color="auto"/>
            </w:tcBorders>
            <w:vAlign w:val="center"/>
          </w:tcPr>
          <w:p w14:paraId="4F96F1CE"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6CC73C9B"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326CFF2B" w14:textId="77777777" w:rsidR="00A8514C" w:rsidRPr="00A8514C" w:rsidRDefault="00A8514C" w:rsidP="00A8514C">
            <w:pPr>
              <w:rPr>
                <w:rFonts w:ascii="Georgia" w:hAnsi="Georgia"/>
                <w:b/>
                <w:color w:val="FF0000"/>
                <w:sz w:val="18"/>
                <w:szCs w:val="18"/>
              </w:rPr>
            </w:pPr>
            <w:r w:rsidRPr="00A8514C">
              <w:rPr>
                <w:rFonts w:ascii="Georgia" w:hAnsi="Georgia"/>
                <w:b/>
                <w:color w:val="000000" w:themeColor="text1"/>
                <w:sz w:val="18"/>
                <w:szCs w:val="18"/>
              </w:rPr>
              <w:t>Low</w:t>
            </w:r>
          </w:p>
        </w:tc>
        <w:tc>
          <w:tcPr>
            <w:tcW w:w="5760" w:type="dxa"/>
            <w:tcBorders>
              <w:top w:val="single" w:sz="6" w:space="0" w:color="auto"/>
              <w:left w:val="single" w:sz="6" w:space="0" w:color="auto"/>
              <w:bottom w:val="single" w:sz="6" w:space="0" w:color="auto"/>
              <w:right w:val="single" w:sz="18" w:space="0" w:color="auto"/>
            </w:tcBorders>
            <w:vAlign w:val="center"/>
          </w:tcPr>
          <w:p w14:paraId="1A85EE03" w14:textId="77777777" w:rsidR="00A8514C" w:rsidRPr="00A8514C" w:rsidRDefault="00A8514C" w:rsidP="00A8514C">
            <w:pPr>
              <w:rPr>
                <w:rFonts w:ascii="Georgia" w:hAnsi="Georgia"/>
                <w:color w:val="FF0000"/>
                <w:sz w:val="18"/>
                <w:szCs w:val="18"/>
              </w:rPr>
            </w:pPr>
            <w:r w:rsidRPr="00A8514C">
              <w:rPr>
                <w:rFonts w:ascii="Georgia" w:eastAsia="Times New Roman" w:hAnsi="Georgia"/>
                <w:color w:val="000000" w:themeColor="text1"/>
                <w:sz w:val="18"/>
                <w:szCs w:val="18"/>
              </w:rPr>
              <w:t>Not expected to significantly limit the ability to identify Recognized Environmental Conditions.</w:t>
            </w:r>
          </w:p>
        </w:tc>
      </w:tr>
      <w:tr w:rsidR="00A8514C" w:rsidRPr="00AD1FCA" w14:paraId="1D7B90B7" w14:textId="77777777" w:rsidTr="00A8514C">
        <w:trPr>
          <w:trHeight w:val="394"/>
        </w:trPr>
        <w:tc>
          <w:tcPr>
            <w:tcW w:w="1890" w:type="dxa"/>
            <w:vMerge/>
            <w:tcBorders>
              <w:left w:val="single" w:sz="18" w:space="0" w:color="auto"/>
              <w:right w:val="single" w:sz="6" w:space="0" w:color="auto"/>
            </w:tcBorders>
            <w:vAlign w:val="center"/>
          </w:tcPr>
          <w:p w14:paraId="2C6D6A2E"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7C8F32AF"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1C986AD3" w14:textId="77777777" w:rsidR="00A8514C" w:rsidRPr="00A8514C" w:rsidRDefault="00A8514C" w:rsidP="00A8514C">
            <w:pPr>
              <w:rPr>
                <w:rFonts w:ascii="Georgia" w:hAnsi="Georgia"/>
                <w:b/>
                <w:color w:val="FF0000"/>
                <w:sz w:val="18"/>
                <w:szCs w:val="18"/>
              </w:rPr>
            </w:pPr>
            <w:r w:rsidRPr="00A8514C">
              <w:rPr>
                <w:rFonts w:ascii="Georgia" w:hAnsi="Georgia"/>
                <w:b/>
                <w:color w:val="000000" w:themeColor="text1"/>
                <w:sz w:val="18"/>
                <w:szCs w:val="18"/>
              </w:rPr>
              <w:t>Low</w:t>
            </w:r>
          </w:p>
        </w:tc>
        <w:tc>
          <w:tcPr>
            <w:tcW w:w="5760" w:type="dxa"/>
            <w:tcBorders>
              <w:top w:val="single" w:sz="6" w:space="0" w:color="auto"/>
              <w:left w:val="single" w:sz="6" w:space="0" w:color="auto"/>
              <w:bottom w:val="single" w:sz="6" w:space="0" w:color="auto"/>
              <w:right w:val="single" w:sz="18" w:space="0" w:color="auto"/>
            </w:tcBorders>
            <w:vAlign w:val="center"/>
          </w:tcPr>
          <w:p w14:paraId="1E46CEE3" w14:textId="77777777" w:rsidR="00A8514C" w:rsidRPr="00A8514C" w:rsidRDefault="00A8514C" w:rsidP="00A8514C">
            <w:pPr>
              <w:rPr>
                <w:rFonts w:ascii="Georgia" w:hAnsi="Georgia"/>
                <w:color w:val="FF0000"/>
                <w:sz w:val="18"/>
                <w:szCs w:val="18"/>
              </w:rPr>
            </w:pPr>
            <w:r w:rsidRPr="00A8514C">
              <w:rPr>
                <w:rFonts w:ascii="Georgia" w:hAnsi="Georgia"/>
                <w:color w:val="000000" w:themeColor="text1"/>
                <w:sz w:val="18"/>
                <w:szCs w:val="18"/>
              </w:rPr>
              <w:t>Based on other available information reviewed during this assessment, will not likely alter conclusions.</w:t>
            </w:r>
          </w:p>
        </w:tc>
      </w:tr>
      <w:tr w:rsidR="00A8514C" w:rsidRPr="00AD1FCA" w14:paraId="069104A9" w14:textId="77777777" w:rsidTr="00A8514C">
        <w:trPr>
          <w:trHeight w:val="394"/>
        </w:trPr>
        <w:tc>
          <w:tcPr>
            <w:tcW w:w="1890" w:type="dxa"/>
            <w:vMerge/>
            <w:tcBorders>
              <w:left w:val="single" w:sz="18" w:space="0" w:color="auto"/>
              <w:right w:val="single" w:sz="6" w:space="0" w:color="auto"/>
            </w:tcBorders>
            <w:vAlign w:val="center"/>
          </w:tcPr>
          <w:p w14:paraId="286B8370"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3F9E3A0D" w14:textId="77777777" w:rsidR="00A8514C" w:rsidRPr="00A8514C" w:rsidRDefault="00A8514C" w:rsidP="00A8514C">
            <w:pPr>
              <w:rPr>
                <w:rFonts w:ascii="Georgia" w:hAnsi="Georgia"/>
                <w:color w:val="FF0000"/>
                <w:sz w:val="18"/>
                <w:szCs w:val="18"/>
              </w:rPr>
            </w:pPr>
            <w:r w:rsidRPr="00A8514C">
              <w:rPr>
                <w:rFonts w:ascii="Georgia" w:hAnsi="Georgia"/>
              </w:rPr>
              <w:sym w:font="Wingdings" w:char="F0FC"/>
            </w:r>
          </w:p>
        </w:tc>
        <w:tc>
          <w:tcPr>
            <w:tcW w:w="720" w:type="dxa"/>
            <w:tcBorders>
              <w:top w:val="single" w:sz="6" w:space="0" w:color="auto"/>
              <w:left w:val="single" w:sz="6" w:space="0" w:color="auto"/>
              <w:bottom w:val="single" w:sz="6" w:space="0" w:color="auto"/>
              <w:right w:val="single" w:sz="6" w:space="0" w:color="auto"/>
            </w:tcBorders>
            <w:vAlign w:val="center"/>
          </w:tcPr>
          <w:p w14:paraId="3425E0D0" w14:textId="77777777" w:rsidR="00A8514C" w:rsidRPr="00A8514C" w:rsidRDefault="00A8514C" w:rsidP="00A8514C">
            <w:pPr>
              <w:rPr>
                <w:rFonts w:ascii="Georgia" w:hAnsi="Georgia"/>
                <w:b/>
                <w:color w:val="FF0000"/>
                <w:sz w:val="18"/>
                <w:szCs w:val="18"/>
              </w:rPr>
            </w:pPr>
            <w:proofErr w:type="spellStart"/>
            <w:r w:rsidRPr="00A8514C">
              <w:rPr>
                <w:rFonts w:ascii="Georgia" w:hAnsi="Georgia"/>
                <w:b/>
                <w:color w:val="000000" w:themeColor="text1"/>
                <w:sz w:val="18"/>
                <w:szCs w:val="18"/>
              </w:rPr>
              <w:t>Unk</w:t>
            </w:r>
            <w:proofErr w:type="spellEnd"/>
          </w:p>
        </w:tc>
        <w:tc>
          <w:tcPr>
            <w:tcW w:w="5760" w:type="dxa"/>
            <w:tcBorders>
              <w:top w:val="single" w:sz="6" w:space="0" w:color="auto"/>
              <w:left w:val="single" w:sz="6" w:space="0" w:color="auto"/>
              <w:bottom w:val="single" w:sz="6" w:space="0" w:color="auto"/>
              <w:right w:val="single" w:sz="18" w:space="0" w:color="auto"/>
            </w:tcBorders>
            <w:vAlign w:val="center"/>
          </w:tcPr>
          <w:p w14:paraId="2C2E481B" w14:textId="44921737" w:rsidR="00A8514C" w:rsidRPr="00A8514C" w:rsidRDefault="00A8514C" w:rsidP="00A8514C">
            <w:pPr>
              <w:rPr>
                <w:rFonts w:ascii="Georgia" w:hAnsi="Georgia"/>
                <w:color w:val="FF0000"/>
                <w:sz w:val="18"/>
                <w:szCs w:val="18"/>
              </w:rPr>
            </w:pPr>
            <w:r w:rsidRPr="00A8514C">
              <w:rPr>
                <w:rFonts w:ascii="Georgia" w:hAnsi="Georgia"/>
                <w:color w:val="000000" w:themeColor="text1"/>
                <w:sz w:val="18"/>
                <w:szCs w:val="18"/>
              </w:rPr>
              <w:t>However, if receipt of additional information (i.e. FOIAs) alters the conclusions, the client will be notified.</w:t>
            </w:r>
          </w:p>
        </w:tc>
      </w:tr>
      <w:tr w:rsidR="00A8514C" w:rsidRPr="00AD1FCA" w14:paraId="749022E9" w14:textId="77777777" w:rsidTr="00A8514C">
        <w:trPr>
          <w:trHeight w:val="394"/>
        </w:trPr>
        <w:tc>
          <w:tcPr>
            <w:tcW w:w="1890" w:type="dxa"/>
            <w:vMerge/>
            <w:tcBorders>
              <w:left w:val="single" w:sz="18" w:space="0" w:color="auto"/>
              <w:bottom w:val="single" w:sz="18" w:space="0" w:color="auto"/>
              <w:right w:val="single" w:sz="6" w:space="0" w:color="auto"/>
            </w:tcBorders>
            <w:vAlign w:val="center"/>
          </w:tcPr>
          <w:p w14:paraId="046C7A80"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18" w:space="0" w:color="auto"/>
              <w:right w:val="single" w:sz="6" w:space="0" w:color="auto"/>
            </w:tcBorders>
            <w:vAlign w:val="center"/>
          </w:tcPr>
          <w:p w14:paraId="50A42F54"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18" w:space="0" w:color="auto"/>
              <w:right w:val="single" w:sz="6" w:space="0" w:color="auto"/>
            </w:tcBorders>
            <w:vAlign w:val="center"/>
          </w:tcPr>
          <w:p w14:paraId="45B89783" w14:textId="77777777" w:rsidR="00A8514C" w:rsidRPr="00A8514C" w:rsidRDefault="00A8514C" w:rsidP="00A8514C">
            <w:pPr>
              <w:rPr>
                <w:rFonts w:ascii="Georgia" w:hAnsi="Georgia"/>
                <w:b/>
                <w:color w:val="FF0000"/>
                <w:sz w:val="18"/>
                <w:szCs w:val="18"/>
              </w:rPr>
            </w:pPr>
            <w:r w:rsidRPr="00A8514C">
              <w:rPr>
                <w:rFonts w:ascii="Georgia" w:hAnsi="Georgia"/>
                <w:b/>
                <w:color w:val="000000" w:themeColor="text1"/>
                <w:sz w:val="18"/>
                <w:szCs w:val="18"/>
              </w:rPr>
              <w:t>High</w:t>
            </w:r>
          </w:p>
        </w:tc>
        <w:tc>
          <w:tcPr>
            <w:tcW w:w="5760" w:type="dxa"/>
            <w:tcBorders>
              <w:top w:val="single" w:sz="6" w:space="0" w:color="auto"/>
              <w:left w:val="single" w:sz="6" w:space="0" w:color="auto"/>
              <w:bottom w:val="single" w:sz="18" w:space="0" w:color="auto"/>
              <w:right w:val="single" w:sz="18" w:space="0" w:color="auto"/>
            </w:tcBorders>
            <w:vAlign w:val="center"/>
          </w:tcPr>
          <w:p w14:paraId="559948F1" w14:textId="339179F0" w:rsidR="00A8514C" w:rsidRPr="00A8514C" w:rsidRDefault="00A8514C" w:rsidP="00A8514C">
            <w:pPr>
              <w:rPr>
                <w:rFonts w:ascii="Georgia" w:hAnsi="Georgia"/>
                <w:color w:val="FF0000"/>
                <w:sz w:val="18"/>
                <w:szCs w:val="18"/>
              </w:rPr>
            </w:pPr>
            <w:r w:rsidRPr="00A8514C">
              <w:rPr>
                <w:rFonts w:ascii="Georgia" w:eastAsia="Times New Roman" w:hAnsi="Georgia"/>
                <w:color w:val="000000" w:themeColor="text1"/>
                <w:sz w:val="18"/>
                <w:szCs w:val="18"/>
              </w:rPr>
              <w:t xml:space="preserve">May significantly limit the ability to identify Recognized Environmental Conditions </w:t>
            </w:r>
            <w:r w:rsidRPr="00A8514C">
              <w:rPr>
                <w:rFonts w:ascii="Georgia" w:hAnsi="Georgia"/>
                <w:color w:val="000000" w:themeColor="text1"/>
                <w:sz w:val="18"/>
                <w:szCs w:val="18"/>
              </w:rPr>
              <w:t>Additional research recommended.</w:t>
            </w:r>
          </w:p>
        </w:tc>
      </w:tr>
      <w:tr w:rsidR="00A8514C" w:rsidRPr="00AD1FCA" w14:paraId="25E10D64" w14:textId="77777777" w:rsidTr="00A8514C">
        <w:trPr>
          <w:trHeight w:val="394"/>
        </w:trPr>
        <w:tc>
          <w:tcPr>
            <w:tcW w:w="1890" w:type="dxa"/>
            <w:vMerge w:val="restart"/>
            <w:tcBorders>
              <w:top w:val="single" w:sz="18" w:space="0" w:color="auto"/>
              <w:left w:val="single" w:sz="18" w:space="0" w:color="auto"/>
              <w:right w:val="single" w:sz="6" w:space="0" w:color="auto"/>
            </w:tcBorders>
            <w:vAlign w:val="center"/>
          </w:tcPr>
          <w:p w14:paraId="58982AEC" w14:textId="77777777" w:rsidR="00A8514C" w:rsidRPr="00A8514C" w:rsidRDefault="00A8514C" w:rsidP="00A8514C">
            <w:pPr>
              <w:rPr>
                <w:rFonts w:ascii="Georgia" w:hAnsi="Georgia"/>
                <w:color w:val="000000" w:themeColor="text1"/>
                <w:sz w:val="18"/>
                <w:szCs w:val="18"/>
              </w:rPr>
            </w:pPr>
            <w:r w:rsidRPr="00A8514C">
              <w:rPr>
                <w:rFonts w:ascii="Georgia" w:hAnsi="Georgia"/>
                <w:color w:val="000000" w:themeColor="text1"/>
                <w:sz w:val="18"/>
                <w:szCs w:val="18"/>
              </w:rPr>
              <w:t>Unable to interview former site owner or operator or key site manager</w:t>
            </w:r>
          </w:p>
        </w:tc>
        <w:tc>
          <w:tcPr>
            <w:tcW w:w="540" w:type="dxa"/>
            <w:tcBorders>
              <w:top w:val="single" w:sz="18" w:space="0" w:color="auto"/>
              <w:left w:val="single" w:sz="6" w:space="0" w:color="auto"/>
              <w:bottom w:val="single" w:sz="6" w:space="0" w:color="auto"/>
              <w:right w:val="single" w:sz="6" w:space="0" w:color="auto"/>
            </w:tcBorders>
            <w:vAlign w:val="center"/>
          </w:tcPr>
          <w:p w14:paraId="60B37753" w14:textId="77777777" w:rsidR="00A8514C" w:rsidRPr="00A8514C" w:rsidRDefault="00A8514C" w:rsidP="00A8514C">
            <w:pPr>
              <w:rPr>
                <w:rFonts w:ascii="Georgia" w:hAnsi="Georgia"/>
                <w:color w:val="FF0000"/>
                <w:sz w:val="18"/>
                <w:szCs w:val="18"/>
              </w:rPr>
            </w:pPr>
          </w:p>
        </w:tc>
        <w:tc>
          <w:tcPr>
            <w:tcW w:w="720" w:type="dxa"/>
            <w:tcBorders>
              <w:top w:val="single" w:sz="18" w:space="0" w:color="auto"/>
              <w:left w:val="single" w:sz="6" w:space="0" w:color="auto"/>
              <w:bottom w:val="single" w:sz="6" w:space="0" w:color="auto"/>
              <w:right w:val="single" w:sz="6" w:space="0" w:color="auto"/>
            </w:tcBorders>
            <w:vAlign w:val="center"/>
          </w:tcPr>
          <w:p w14:paraId="5FF591F4" w14:textId="77777777" w:rsidR="00A8514C" w:rsidRPr="00A8514C" w:rsidRDefault="00A8514C" w:rsidP="00A8514C">
            <w:pPr>
              <w:rPr>
                <w:rFonts w:ascii="Georgia" w:hAnsi="Georgia"/>
                <w:b/>
                <w:color w:val="FF0000"/>
                <w:sz w:val="18"/>
                <w:szCs w:val="18"/>
              </w:rPr>
            </w:pPr>
            <w:r w:rsidRPr="00A8514C">
              <w:rPr>
                <w:rFonts w:ascii="Georgia" w:hAnsi="Georgia"/>
                <w:b/>
                <w:color w:val="000000" w:themeColor="text1"/>
                <w:sz w:val="18"/>
                <w:szCs w:val="18"/>
              </w:rPr>
              <w:t>None</w:t>
            </w:r>
          </w:p>
        </w:tc>
        <w:tc>
          <w:tcPr>
            <w:tcW w:w="5760" w:type="dxa"/>
            <w:tcBorders>
              <w:top w:val="single" w:sz="18" w:space="0" w:color="auto"/>
              <w:left w:val="single" w:sz="6" w:space="0" w:color="auto"/>
              <w:bottom w:val="single" w:sz="6" w:space="0" w:color="auto"/>
              <w:right w:val="single" w:sz="18" w:space="0" w:color="auto"/>
            </w:tcBorders>
            <w:vAlign w:val="center"/>
          </w:tcPr>
          <w:p w14:paraId="6AED1F92" w14:textId="6EFFC7AC" w:rsidR="00A8514C" w:rsidRPr="00A8514C" w:rsidRDefault="00A8514C" w:rsidP="00A8514C">
            <w:pPr>
              <w:rPr>
                <w:rFonts w:ascii="Georgia" w:hAnsi="Georgia"/>
                <w:color w:val="FF0000"/>
                <w:sz w:val="18"/>
                <w:szCs w:val="18"/>
              </w:rPr>
            </w:pPr>
            <w:r w:rsidRPr="00A8514C">
              <w:rPr>
                <w:rFonts w:ascii="Georgia" w:eastAsia="Times New Roman" w:hAnsi="Georgia"/>
                <w:color w:val="000000" w:themeColor="text1"/>
                <w:sz w:val="18"/>
                <w:szCs w:val="18"/>
              </w:rPr>
              <w:t>No data failure encountered.</w:t>
            </w:r>
          </w:p>
        </w:tc>
      </w:tr>
      <w:tr w:rsidR="00A8514C" w:rsidRPr="00AD1FCA" w14:paraId="70F802AD" w14:textId="77777777" w:rsidTr="00A8514C">
        <w:trPr>
          <w:trHeight w:val="394"/>
        </w:trPr>
        <w:tc>
          <w:tcPr>
            <w:tcW w:w="1890" w:type="dxa"/>
            <w:vMerge/>
            <w:tcBorders>
              <w:left w:val="single" w:sz="18" w:space="0" w:color="auto"/>
              <w:right w:val="single" w:sz="6" w:space="0" w:color="auto"/>
            </w:tcBorders>
            <w:vAlign w:val="center"/>
          </w:tcPr>
          <w:p w14:paraId="45CB77CA"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29BF5EA5" w14:textId="77777777" w:rsidR="00A8514C" w:rsidRPr="00A8514C" w:rsidRDefault="00A8514C" w:rsidP="00A8514C">
            <w:pPr>
              <w:rPr>
                <w:rFonts w:ascii="Georgia" w:hAnsi="Georgia"/>
                <w:color w:val="FF0000"/>
                <w:sz w:val="18"/>
                <w:szCs w:val="18"/>
              </w:rPr>
            </w:pPr>
            <w:r w:rsidRPr="00A8514C">
              <w:rPr>
                <w:rFonts w:ascii="Georgia" w:hAnsi="Georgia"/>
              </w:rPr>
              <w:sym w:font="Wingdings" w:char="F0FC"/>
            </w:r>
          </w:p>
        </w:tc>
        <w:tc>
          <w:tcPr>
            <w:tcW w:w="720" w:type="dxa"/>
            <w:tcBorders>
              <w:top w:val="single" w:sz="6" w:space="0" w:color="auto"/>
              <w:left w:val="single" w:sz="6" w:space="0" w:color="auto"/>
              <w:bottom w:val="single" w:sz="6" w:space="0" w:color="auto"/>
              <w:right w:val="single" w:sz="6" w:space="0" w:color="auto"/>
            </w:tcBorders>
            <w:vAlign w:val="center"/>
          </w:tcPr>
          <w:p w14:paraId="2D9EA6C0" w14:textId="77777777" w:rsidR="00A8514C" w:rsidRPr="00A8514C" w:rsidRDefault="00A8514C" w:rsidP="00A8514C">
            <w:pPr>
              <w:rPr>
                <w:rFonts w:ascii="Georgia" w:hAnsi="Georgia"/>
                <w:b/>
                <w:color w:val="FF0000"/>
                <w:sz w:val="18"/>
                <w:szCs w:val="18"/>
              </w:rPr>
            </w:pPr>
            <w:r w:rsidRPr="00A8514C">
              <w:rPr>
                <w:rFonts w:ascii="Georgia" w:hAnsi="Georgia"/>
                <w:b/>
                <w:color w:val="000000" w:themeColor="text1"/>
                <w:sz w:val="18"/>
                <w:szCs w:val="18"/>
              </w:rPr>
              <w:t>Low</w:t>
            </w:r>
          </w:p>
        </w:tc>
        <w:tc>
          <w:tcPr>
            <w:tcW w:w="5760" w:type="dxa"/>
            <w:tcBorders>
              <w:top w:val="single" w:sz="6" w:space="0" w:color="auto"/>
              <w:left w:val="single" w:sz="6" w:space="0" w:color="auto"/>
              <w:bottom w:val="single" w:sz="6" w:space="0" w:color="auto"/>
              <w:right w:val="single" w:sz="18" w:space="0" w:color="auto"/>
            </w:tcBorders>
            <w:vAlign w:val="center"/>
          </w:tcPr>
          <w:p w14:paraId="3A6FE02D" w14:textId="77777777" w:rsidR="00A8514C" w:rsidRPr="00A8514C" w:rsidRDefault="00A8514C" w:rsidP="00A8514C">
            <w:pPr>
              <w:rPr>
                <w:rFonts w:ascii="Georgia" w:hAnsi="Georgia"/>
                <w:color w:val="FF0000"/>
                <w:sz w:val="18"/>
                <w:szCs w:val="18"/>
              </w:rPr>
            </w:pPr>
            <w:r w:rsidRPr="00A8514C">
              <w:rPr>
                <w:rFonts w:ascii="Georgia" w:eastAsia="Times New Roman" w:hAnsi="Georgia"/>
                <w:color w:val="000000" w:themeColor="text1"/>
                <w:sz w:val="18"/>
                <w:szCs w:val="18"/>
              </w:rPr>
              <w:t>Not expected to significantly limit the ability to identify Recognized Environmental Conditions.</w:t>
            </w:r>
          </w:p>
        </w:tc>
      </w:tr>
      <w:tr w:rsidR="00A8514C" w:rsidRPr="00AD1FCA" w14:paraId="7A9B9AA3" w14:textId="77777777" w:rsidTr="00A8514C">
        <w:trPr>
          <w:trHeight w:val="394"/>
        </w:trPr>
        <w:tc>
          <w:tcPr>
            <w:tcW w:w="1890" w:type="dxa"/>
            <w:vMerge/>
            <w:tcBorders>
              <w:left w:val="single" w:sz="18" w:space="0" w:color="auto"/>
              <w:right w:val="single" w:sz="6" w:space="0" w:color="auto"/>
            </w:tcBorders>
            <w:vAlign w:val="center"/>
          </w:tcPr>
          <w:p w14:paraId="758B8900"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0513C368"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623C30BD" w14:textId="77777777" w:rsidR="00A8514C" w:rsidRPr="00A8514C" w:rsidRDefault="00A8514C" w:rsidP="00A8514C">
            <w:pPr>
              <w:rPr>
                <w:rFonts w:ascii="Georgia" w:hAnsi="Georgia"/>
                <w:b/>
                <w:color w:val="FF0000"/>
                <w:sz w:val="18"/>
                <w:szCs w:val="18"/>
              </w:rPr>
            </w:pPr>
            <w:r w:rsidRPr="00A8514C">
              <w:rPr>
                <w:rFonts w:ascii="Georgia" w:hAnsi="Georgia"/>
                <w:b/>
                <w:color w:val="000000" w:themeColor="text1"/>
                <w:sz w:val="18"/>
                <w:szCs w:val="18"/>
              </w:rPr>
              <w:t>Low</w:t>
            </w:r>
          </w:p>
        </w:tc>
        <w:tc>
          <w:tcPr>
            <w:tcW w:w="5760" w:type="dxa"/>
            <w:tcBorders>
              <w:top w:val="single" w:sz="6" w:space="0" w:color="auto"/>
              <w:left w:val="single" w:sz="6" w:space="0" w:color="auto"/>
              <w:bottom w:val="single" w:sz="6" w:space="0" w:color="auto"/>
              <w:right w:val="single" w:sz="18" w:space="0" w:color="auto"/>
            </w:tcBorders>
            <w:vAlign w:val="center"/>
          </w:tcPr>
          <w:p w14:paraId="3A26B933" w14:textId="77777777" w:rsidR="00A8514C" w:rsidRPr="00A8514C" w:rsidRDefault="00A8514C" w:rsidP="00A8514C">
            <w:pPr>
              <w:rPr>
                <w:rFonts w:ascii="Georgia" w:hAnsi="Georgia"/>
                <w:color w:val="FF0000"/>
                <w:sz w:val="18"/>
                <w:szCs w:val="18"/>
              </w:rPr>
            </w:pPr>
            <w:r w:rsidRPr="00A8514C">
              <w:rPr>
                <w:rFonts w:ascii="Georgia" w:hAnsi="Georgia"/>
                <w:color w:val="000000" w:themeColor="text1"/>
                <w:sz w:val="18"/>
                <w:szCs w:val="18"/>
              </w:rPr>
              <w:t>Based on other available information reviewed during this assessment, will not likely alter conclusions.</w:t>
            </w:r>
          </w:p>
        </w:tc>
      </w:tr>
      <w:tr w:rsidR="00A8514C" w:rsidRPr="00AD1FCA" w14:paraId="2B4BCBE7" w14:textId="77777777" w:rsidTr="00A8514C">
        <w:trPr>
          <w:trHeight w:val="394"/>
        </w:trPr>
        <w:tc>
          <w:tcPr>
            <w:tcW w:w="1890" w:type="dxa"/>
            <w:vMerge/>
            <w:tcBorders>
              <w:left w:val="single" w:sz="18" w:space="0" w:color="auto"/>
              <w:right w:val="single" w:sz="6" w:space="0" w:color="auto"/>
            </w:tcBorders>
            <w:vAlign w:val="center"/>
          </w:tcPr>
          <w:p w14:paraId="3E885980"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14:paraId="0FDE47C3"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14:paraId="5D73C986" w14:textId="77777777" w:rsidR="00A8514C" w:rsidRPr="00A8514C" w:rsidRDefault="00A8514C" w:rsidP="00A8514C">
            <w:pPr>
              <w:rPr>
                <w:rFonts w:ascii="Georgia" w:hAnsi="Georgia"/>
                <w:b/>
                <w:color w:val="FF0000"/>
                <w:sz w:val="18"/>
                <w:szCs w:val="18"/>
              </w:rPr>
            </w:pPr>
            <w:proofErr w:type="spellStart"/>
            <w:r w:rsidRPr="00A8514C">
              <w:rPr>
                <w:rFonts w:ascii="Georgia" w:hAnsi="Georgia"/>
                <w:b/>
                <w:color w:val="000000" w:themeColor="text1"/>
                <w:sz w:val="18"/>
                <w:szCs w:val="18"/>
              </w:rPr>
              <w:t>Unk</w:t>
            </w:r>
            <w:proofErr w:type="spellEnd"/>
          </w:p>
        </w:tc>
        <w:tc>
          <w:tcPr>
            <w:tcW w:w="5760" w:type="dxa"/>
            <w:tcBorders>
              <w:top w:val="single" w:sz="6" w:space="0" w:color="auto"/>
              <w:left w:val="single" w:sz="6" w:space="0" w:color="auto"/>
              <w:bottom w:val="single" w:sz="6" w:space="0" w:color="auto"/>
              <w:right w:val="single" w:sz="18" w:space="0" w:color="auto"/>
            </w:tcBorders>
            <w:vAlign w:val="center"/>
          </w:tcPr>
          <w:p w14:paraId="3E06F0AC" w14:textId="659C095E" w:rsidR="00A8514C" w:rsidRPr="00A8514C" w:rsidRDefault="00A8514C" w:rsidP="00A8514C">
            <w:pPr>
              <w:rPr>
                <w:rFonts w:ascii="Georgia" w:hAnsi="Georgia"/>
                <w:color w:val="FF0000"/>
                <w:sz w:val="18"/>
                <w:szCs w:val="18"/>
              </w:rPr>
            </w:pPr>
            <w:r w:rsidRPr="00A8514C">
              <w:rPr>
                <w:rFonts w:ascii="Georgia" w:hAnsi="Georgia"/>
                <w:color w:val="000000" w:themeColor="text1"/>
                <w:sz w:val="18"/>
                <w:szCs w:val="18"/>
              </w:rPr>
              <w:t>However, if receipt of additional information (i.e. FOIAs) alters the conclusions, the client will be notified.</w:t>
            </w:r>
          </w:p>
        </w:tc>
      </w:tr>
      <w:tr w:rsidR="00A8514C" w:rsidRPr="00AD1FCA" w14:paraId="1B643A3D" w14:textId="77777777" w:rsidTr="00A8514C">
        <w:trPr>
          <w:trHeight w:val="394"/>
        </w:trPr>
        <w:tc>
          <w:tcPr>
            <w:tcW w:w="1890" w:type="dxa"/>
            <w:vMerge/>
            <w:tcBorders>
              <w:left w:val="single" w:sz="18" w:space="0" w:color="auto"/>
              <w:bottom w:val="single" w:sz="18" w:space="0" w:color="auto"/>
              <w:right w:val="single" w:sz="6" w:space="0" w:color="auto"/>
            </w:tcBorders>
            <w:vAlign w:val="center"/>
          </w:tcPr>
          <w:p w14:paraId="15DA3975" w14:textId="77777777" w:rsidR="00A8514C" w:rsidRPr="00A8514C" w:rsidRDefault="00A8514C" w:rsidP="00A8514C">
            <w:pPr>
              <w:rPr>
                <w:rFonts w:ascii="Georgia" w:hAnsi="Georgia"/>
                <w:color w:val="000000" w:themeColor="text1"/>
                <w:sz w:val="18"/>
                <w:szCs w:val="18"/>
              </w:rPr>
            </w:pPr>
          </w:p>
        </w:tc>
        <w:tc>
          <w:tcPr>
            <w:tcW w:w="540" w:type="dxa"/>
            <w:tcBorders>
              <w:top w:val="single" w:sz="6" w:space="0" w:color="auto"/>
              <w:left w:val="single" w:sz="6" w:space="0" w:color="auto"/>
              <w:bottom w:val="single" w:sz="18" w:space="0" w:color="auto"/>
              <w:right w:val="single" w:sz="6" w:space="0" w:color="auto"/>
            </w:tcBorders>
            <w:vAlign w:val="center"/>
          </w:tcPr>
          <w:p w14:paraId="6FDAFD7D" w14:textId="77777777" w:rsidR="00A8514C" w:rsidRPr="00A8514C" w:rsidRDefault="00A8514C" w:rsidP="00A8514C">
            <w:pPr>
              <w:rPr>
                <w:rFonts w:ascii="Georgia" w:hAnsi="Georgia"/>
                <w:color w:val="FF0000"/>
                <w:sz w:val="18"/>
                <w:szCs w:val="18"/>
              </w:rPr>
            </w:pPr>
          </w:p>
        </w:tc>
        <w:tc>
          <w:tcPr>
            <w:tcW w:w="720" w:type="dxa"/>
            <w:tcBorders>
              <w:top w:val="single" w:sz="6" w:space="0" w:color="auto"/>
              <w:left w:val="single" w:sz="6" w:space="0" w:color="auto"/>
              <w:bottom w:val="single" w:sz="18" w:space="0" w:color="auto"/>
              <w:right w:val="single" w:sz="6" w:space="0" w:color="auto"/>
            </w:tcBorders>
            <w:vAlign w:val="center"/>
          </w:tcPr>
          <w:p w14:paraId="3F3BA942" w14:textId="77777777" w:rsidR="00A8514C" w:rsidRPr="00A8514C" w:rsidRDefault="00A8514C" w:rsidP="00A8514C">
            <w:pPr>
              <w:rPr>
                <w:rFonts w:ascii="Georgia" w:hAnsi="Georgia"/>
                <w:b/>
                <w:color w:val="FF0000"/>
                <w:sz w:val="18"/>
                <w:szCs w:val="18"/>
              </w:rPr>
            </w:pPr>
            <w:r w:rsidRPr="00A8514C">
              <w:rPr>
                <w:rFonts w:ascii="Georgia" w:hAnsi="Georgia"/>
                <w:b/>
                <w:color w:val="000000" w:themeColor="text1"/>
                <w:sz w:val="18"/>
                <w:szCs w:val="18"/>
              </w:rPr>
              <w:t>High</w:t>
            </w:r>
          </w:p>
        </w:tc>
        <w:tc>
          <w:tcPr>
            <w:tcW w:w="5760" w:type="dxa"/>
            <w:tcBorders>
              <w:top w:val="single" w:sz="6" w:space="0" w:color="auto"/>
              <w:left w:val="single" w:sz="6" w:space="0" w:color="auto"/>
              <w:bottom w:val="single" w:sz="18" w:space="0" w:color="auto"/>
              <w:right w:val="single" w:sz="18" w:space="0" w:color="auto"/>
            </w:tcBorders>
            <w:vAlign w:val="center"/>
          </w:tcPr>
          <w:p w14:paraId="6ED924C3" w14:textId="2E204CF7" w:rsidR="00A8514C" w:rsidRPr="00A8514C" w:rsidRDefault="00A8514C" w:rsidP="00A8514C">
            <w:pPr>
              <w:rPr>
                <w:rFonts w:ascii="Georgia" w:hAnsi="Georgia"/>
                <w:color w:val="FF0000"/>
                <w:sz w:val="18"/>
                <w:szCs w:val="18"/>
              </w:rPr>
            </w:pPr>
            <w:r w:rsidRPr="00A8514C">
              <w:rPr>
                <w:rFonts w:ascii="Georgia" w:eastAsia="Times New Roman" w:hAnsi="Georgia"/>
                <w:color w:val="000000" w:themeColor="text1"/>
                <w:sz w:val="18"/>
                <w:szCs w:val="18"/>
              </w:rPr>
              <w:t xml:space="preserve">May significantly limit the ability to identify Recognized Environmental Conditions </w:t>
            </w:r>
            <w:r w:rsidRPr="00A8514C">
              <w:rPr>
                <w:rFonts w:ascii="Georgia" w:hAnsi="Georgia"/>
                <w:color w:val="000000" w:themeColor="text1"/>
                <w:sz w:val="18"/>
                <w:szCs w:val="18"/>
              </w:rPr>
              <w:t>Additional research recommended.</w:t>
            </w:r>
          </w:p>
        </w:tc>
      </w:tr>
    </w:tbl>
    <w:p w14:paraId="1CB4AEBE" w14:textId="77777777" w:rsidR="00FA722B" w:rsidRPr="00C267BF" w:rsidRDefault="00FA722B" w:rsidP="00FA722B">
      <w:pPr>
        <w:pStyle w:val="Heading2"/>
        <w:ind w:left="90"/>
        <w:rPr>
          <w:rFonts w:ascii="Montserrat" w:hAnsi="Montserrat"/>
          <w:w w:val="90"/>
        </w:rPr>
      </w:pPr>
    </w:p>
    <w:p w14:paraId="399A01CF" w14:textId="77777777" w:rsidR="00464F47" w:rsidRPr="00464F47" w:rsidRDefault="00464F47" w:rsidP="00464F47">
      <w:pPr>
        <w:pStyle w:val="BodyText"/>
        <w:spacing w:before="31" w:line="264" w:lineRule="auto"/>
        <w:ind w:left="90" w:right="110"/>
        <w:jc w:val="both"/>
        <w:rPr>
          <w:rFonts w:ascii="Montserrat" w:hAnsi="Montserrat"/>
          <w:b/>
          <w:bCs/>
          <w:caps/>
          <w:color w:val="000000" w:themeColor="text1"/>
          <w:w w:val="90"/>
        </w:rPr>
      </w:pPr>
      <w:r w:rsidRPr="00464F47">
        <w:rPr>
          <w:rFonts w:ascii="Montserrat" w:hAnsi="Montserrat"/>
          <w:b/>
          <w:bCs/>
          <w:caps/>
          <w:color w:val="000000" w:themeColor="text1"/>
          <w:w w:val="90"/>
        </w:rPr>
        <w:t>Limitation of Use</w:t>
      </w:r>
    </w:p>
    <w:p w14:paraId="64444242" w14:textId="77777777" w:rsidR="00464F47" w:rsidRPr="00464F47" w:rsidRDefault="00464F47" w:rsidP="00464F47">
      <w:pPr>
        <w:ind w:left="90" w:right="432"/>
        <w:jc w:val="both"/>
        <w:outlineLvl w:val="0"/>
        <w:rPr>
          <w:rFonts w:ascii="Georgia" w:hAnsi="Georgia"/>
          <w:b/>
          <w:bCs/>
          <w:smallCaps/>
        </w:rPr>
      </w:pPr>
    </w:p>
    <w:p w14:paraId="29AEBE09" w14:textId="6322CA32" w:rsidR="00464F47" w:rsidRPr="00C267BF" w:rsidRDefault="00464F47" w:rsidP="00464F47">
      <w:pPr>
        <w:pStyle w:val="ListParagraph"/>
        <w:ind w:left="90" w:right="396"/>
        <w:jc w:val="both"/>
        <w:rPr>
          <w:rFonts w:ascii="Georgia" w:hAnsi="Georgia"/>
        </w:rPr>
      </w:pPr>
      <w:r w:rsidRPr="00C267BF">
        <w:rPr>
          <w:rFonts w:ascii="Georgia" w:hAnsi="Georgia"/>
        </w:rPr>
        <w:t xml:space="preserve">This letter report was prepared on behalf and for the exclusive use of </w:t>
      </w:r>
      <w:r w:rsidRPr="00C267BF">
        <w:rPr>
          <w:rFonts w:ascii="Georgia" w:hAnsi="Georgia"/>
          <w:color w:val="FF0000"/>
        </w:rPr>
        <w:t xml:space="preserve">CLIENT </w:t>
      </w:r>
      <w:r w:rsidRPr="00C267BF">
        <w:rPr>
          <w:rFonts w:ascii="Georgia" w:hAnsi="Georgia"/>
        </w:rPr>
        <w:t xml:space="preserve">and its agents, and attorneys. The letter report and its findings shall not, in whole or in part, be disseminated or conveyed to another party, nor used by another party in whole or in part, without prior written consent by A3 Environmental, LLC and </w:t>
      </w:r>
      <w:r w:rsidRPr="00C267BF">
        <w:rPr>
          <w:rFonts w:ascii="Georgia" w:hAnsi="Georgia"/>
          <w:color w:val="FF0000"/>
        </w:rPr>
        <w:t>CLIENT</w:t>
      </w:r>
      <w:r w:rsidRPr="00C267BF">
        <w:rPr>
          <w:rFonts w:ascii="Georgia" w:hAnsi="Georgia"/>
        </w:rPr>
        <w:t xml:space="preserve">. A3E is not responsible for any consequences arising from unauthorized third-party use of this report. </w:t>
      </w:r>
      <w:r w:rsidR="00FD63EB" w:rsidRPr="00C267BF">
        <w:rPr>
          <w:rFonts w:ascii="Georgia" w:hAnsi="Georgia"/>
        </w:rPr>
        <w:t xml:space="preserve"> This report did not </w:t>
      </w:r>
      <w:r w:rsidR="00CC7477" w:rsidRPr="00C267BF">
        <w:rPr>
          <w:rFonts w:ascii="Georgia" w:hAnsi="Georgia"/>
        </w:rPr>
        <w:t>include</w:t>
      </w:r>
      <w:r w:rsidR="00FD63EB" w:rsidRPr="00C267BF">
        <w:rPr>
          <w:rFonts w:ascii="Georgia" w:hAnsi="Georgia"/>
        </w:rPr>
        <w:t xml:space="preserve"> a review of any environmental questionnaire that was completed independently by </w:t>
      </w:r>
      <w:r w:rsidR="00FD63EB" w:rsidRPr="00C267BF">
        <w:rPr>
          <w:rFonts w:ascii="Georgia" w:hAnsi="Georgia"/>
          <w:color w:val="FF0000"/>
        </w:rPr>
        <w:t>CLIENT</w:t>
      </w:r>
      <w:r w:rsidR="00FD63EB" w:rsidRPr="00C267BF">
        <w:rPr>
          <w:rFonts w:ascii="Georgia" w:hAnsi="Georgia"/>
        </w:rPr>
        <w:t xml:space="preserve">. </w:t>
      </w:r>
    </w:p>
    <w:p w14:paraId="257ADEE2" w14:textId="77777777" w:rsidR="00FD63EB" w:rsidRPr="00C267BF" w:rsidRDefault="00FD63EB" w:rsidP="00464F47">
      <w:pPr>
        <w:pStyle w:val="ListParagraph"/>
        <w:ind w:left="90" w:right="396"/>
        <w:jc w:val="both"/>
        <w:rPr>
          <w:rFonts w:ascii="Georgia" w:hAnsi="Georgia"/>
        </w:rPr>
      </w:pPr>
    </w:p>
    <w:p w14:paraId="2761CC89" w14:textId="67BD3467" w:rsidR="00FD63EB" w:rsidRPr="00C267BF" w:rsidRDefault="00FD63EB" w:rsidP="00464F47">
      <w:pPr>
        <w:pStyle w:val="ListParagraph"/>
        <w:ind w:left="90" w:right="396"/>
        <w:jc w:val="both"/>
        <w:rPr>
          <w:rFonts w:ascii="Georgia" w:hAnsi="Georgia"/>
        </w:rPr>
      </w:pPr>
      <w:r w:rsidRPr="00C267BF">
        <w:rPr>
          <w:rFonts w:ascii="Georgia" w:hAnsi="Georgia"/>
        </w:rPr>
        <w:t xml:space="preserve">This assessment does not meet the minimum requirements established by the Environmental Protection Agency (EPA) Final Rule, “Standard and Practices for All Appropriate Inquires (AAI), 40 CFR Part 312 and ASTM Standard E1527-13.  Therefore, this report will not provide CERCLA protection. </w:t>
      </w:r>
    </w:p>
    <w:p w14:paraId="60904DED" w14:textId="77777777" w:rsidR="00FD63EB" w:rsidRPr="00C267BF" w:rsidRDefault="00FD63EB" w:rsidP="00464F47">
      <w:pPr>
        <w:pStyle w:val="ListParagraph"/>
        <w:ind w:left="90" w:right="396"/>
        <w:jc w:val="both"/>
        <w:rPr>
          <w:rFonts w:ascii="Georgia" w:hAnsi="Georgia"/>
        </w:rPr>
      </w:pPr>
    </w:p>
    <w:p w14:paraId="0F805895" w14:textId="23109805" w:rsidR="00E65FC9" w:rsidRPr="00CC7477" w:rsidRDefault="00464F47" w:rsidP="00CC7477">
      <w:pPr>
        <w:pStyle w:val="BodyText"/>
        <w:spacing w:before="31" w:line="264" w:lineRule="auto"/>
        <w:ind w:left="90" w:right="110"/>
        <w:jc w:val="both"/>
        <w:rPr>
          <w:rFonts w:ascii="Montserrat" w:hAnsi="Montserrat"/>
          <w:b/>
          <w:bCs/>
          <w:caps/>
          <w:color w:val="000000" w:themeColor="text1"/>
          <w:w w:val="90"/>
        </w:rPr>
      </w:pPr>
      <w:r w:rsidRPr="00CC7477">
        <w:rPr>
          <w:rFonts w:ascii="Montserrat" w:hAnsi="Montserrat"/>
          <w:b/>
          <w:bCs/>
          <w:caps/>
          <w:color w:val="000000" w:themeColor="text1"/>
          <w:w w:val="90"/>
        </w:rPr>
        <w:t xml:space="preserve">Limitations of Liability </w:t>
      </w:r>
    </w:p>
    <w:p w14:paraId="1B30C978" w14:textId="693ABB29" w:rsidR="007857C3" w:rsidRPr="00C267BF" w:rsidRDefault="00464F47" w:rsidP="00FD63EB">
      <w:pPr>
        <w:pStyle w:val="BodyText"/>
        <w:spacing w:before="31"/>
        <w:ind w:left="90" w:right="130"/>
        <w:jc w:val="both"/>
        <w:rPr>
          <w:rFonts w:ascii="Georgia" w:hAnsi="Georgia"/>
        </w:rPr>
      </w:pPr>
      <w:r w:rsidRPr="00C267BF">
        <w:rPr>
          <w:rFonts w:ascii="Georgia" w:hAnsi="Georgia"/>
        </w:rPr>
        <w:t xml:space="preserve">This report is based on the review of environmental data </w:t>
      </w:r>
      <w:r w:rsidR="00FD63EB" w:rsidRPr="00C267BF">
        <w:rPr>
          <w:rFonts w:ascii="Georgia" w:hAnsi="Georgia"/>
        </w:rPr>
        <w:t xml:space="preserve">purchased </w:t>
      </w:r>
      <w:r w:rsidRPr="00C267BF">
        <w:rPr>
          <w:rFonts w:ascii="Georgia" w:hAnsi="Georgia"/>
        </w:rPr>
        <w:t>from ERIS</w:t>
      </w:r>
      <w:r w:rsidR="00FD63EB" w:rsidRPr="00C267BF">
        <w:rPr>
          <w:rFonts w:ascii="Georgia" w:hAnsi="Georgia"/>
        </w:rPr>
        <w:t xml:space="preserve">. The information was obtained from a variety of public and other sources reasonable available. It cannot be concluded from this Report that coverage information for the </w:t>
      </w:r>
      <w:r w:rsidR="006A1F51" w:rsidRPr="00C267BF">
        <w:rPr>
          <w:rFonts w:ascii="Georgia" w:hAnsi="Georgia"/>
        </w:rPr>
        <w:t>Target Property</w:t>
      </w:r>
      <w:r w:rsidR="00FD63EB" w:rsidRPr="00C267BF">
        <w:rPr>
          <w:rFonts w:ascii="Georgia" w:hAnsi="Georgia"/>
        </w:rPr>
        <w:t xml:space="preserve"> and surrounding properties does not exist from other sources. Any analyses, estimates, ratings, environmental risk levels or risk codes provided in this Report are provided for illustrative purposes only, and are not intended to provide, nor should they be interpreted as providing any facts regarding, or prediction or forecast of, any environmental risk for any property. Only a Phase I Environmental Site Assessment performed by an Environmental Professional can provide information regarding the environmental risk for any property. Additionally, the information provided in this Report is not to be construed as legal advice.</w:t>
      </w:r>
    </w:p>
    <w:p w14:paraId="5E8ADB31" w14:textId="1007CAAF" w:rsidR="00FD63EB" w:rsidRPr="00C267BF" w:rsidRDefault="00FD63EB" w:rsidP="00FD63EB">
      <w:pPr>
        <w:pStyle w:val="BodyText"/>
        <w:spacing w:before="31"/>
        <w:ind w:left="130" w:right="130" w:firstLine="590"/>
        <w:jc w:val="both"/>
        <w:rPr>
          <w:rFonts w:ascii="Times New Roman" w:eastAsiaTheme="minorHAnsi" w:hAnsi="Times New Roman" w:cs="Times New Roman"/>
          <w:sz w:val="16"/>
          <w:szCs w:val="16"/>
        </w:rPr>
      </w:pPr>
    </w:p>
    <w:p w14:paraId="6A06C0A0" w14:textId="77777777" w:rsidR="00A8514C" w:rsidRPr="00CF12C6" w:rsidRDefault="00A8514C" w:rsidP="00A8514C">
      <w:pPr>
        <w:pStyle w:val="Heading2"/>
        <w:ind w:left="90"/>
        <w:rPr>
          <w:rFonts w:ascii="Montserrat" w:hAnsi="Montserrat"/>
        </w:rPr>
      </w:pPr>
      <w:r>
        <w:rPr>
          <w:rFonts w:ascii="Montserrat" w:hAnsi="Montserrat"/>
          <w:w w:val="90"/>
        </w:rPr>
        <w:t>ENVIRONMENTAL PROFESSIONAL SIGNATURE</w:t>
      </w:r>
    </w:p>
    <w:p w14:paraId="2018AEB7" w14:textId="77777777" w:rsidR="00A8514C" w:rsidRDefault="00A8514C" w:rsidP="00A8514C">
      <w:pPr>
        <w:pStyle w:val="BodyText"/>
        <w:spacing w:before="75" w:line="264" w:lineRule="auto"/>
        <w:ind w:left="90" w:right="7088"/>
        <w:rPr>
          <w:rFonts w:ascii="Georgia" w:hAnsi="Georgia"/>
        </w:rPr>
      </w:pPr>
      <w:r>
        <w:rPr>
          <w:rFonts w:ascii="Georgia" w:hAnsi="Georgia"/>
          <w:noProof/>
        </w:rPr>
        <w:drawing>
          <wp:inline distT="0" distB="0" distL="0" distR="0" wp14:anchorId="4C41EFF6" wp14:editId="189F92D3">
            <wp:extent cx="1885950" cy="492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 Alisa_signature.jpeg"/>
                    <pic:cNvPicPr/>
                  </pic:nvPicPr>
                  <pic:blipFill>
                    <a:blip r:embed="rId7">
                      <a:extLst>
                        <a:ext uri="{28A0092B-C50C-407E-A947-70E740481C1C}">
                          <a14:useLocalDpi xmlns:a14="http://schemas.microsoft.com/office/drawing/2010/main" val="0"/>
                        </a:ext>
                      </a:extLst>
                    </a:blip>
                    <a:stretch>
                      <a:fillRect/>
                    </a:stretch>
                  </pic:blipFill>
                  <pic:spPr>
                    <a:xfrm>
                      <a:off x="0" y="0"/>
                      <a:ext cx="1887069" cy="492812"/>
                    </a:xfrm>
                    <a:prstGeom prst="rect">
                      <a:avLst/>
                    </a:prstGeom>
                  </pic:spPr>
                </pic:pic>
              </a:graphicData>
            </a:graphic>
          </wp:inline>
        </w:drawing>
      </w:r>
    </w:p>
    <w:p w14:paraId="6DF36E3B" w14:textId="078DE930" w:rsidR="00A8514C" w:rsidRDefault="00A8514C" w:rsidP="00A8514C">
      <w:pPr>
        <w:pStyle w:val="BodyText"/>
        <w:ind w:left="86" w:right="7085"/>
        <w:rPr>
          <w:rFonts w:ascii="Georgia" w:hAnsi="Georgia"/>
        </w:rPr>
      </w:pPr>
      <w:r>
        <w:rPr>
          <w:rFonts w:ascii="Georgia" w:hAnsi="Georgia"/>
        </w:rPr>
        <w:t xml:space="preserve">Alisa A. Allen, </w:t>
      </w:r>
      <w:r>
        <w:rPr>
          <w:rFonts w:ascii="Georgia" w:hAnsi="Georgia"/>
        </w:rPr>
        <w:t xml:space="preserve">M.S., </w:t>
      </w:r>
      <w:r>
        <w:rPr>
          <w:rFonts w:ascii="Georgia" w:hAnsi="Georgia"/>
        </w:rPr>
        <w:t>P.G.</w:t>
      </w:r>
    </w:p>
    <w:p w14:paraId="4F6B092A" w14:textId="6A378CE8" w:rsidR="00464F47" w:rsidRDefault="00A8514C" w:rsidP="00A8514C">
      <w:pPr>
        <w:pStyle w:val="BodyText"/>
        <w:ind w:left="86" w:right="7085"/>
        <w:rPr>
          <w:rFonts w:ascii="Georgia" w:hAnsi="Georgia"/>
          <w:bCs/>
          <w:color w:val="FF0000"/>
        </w:rPr>
      </w:pPr>
      <w:r>
        <w:rPr>
          <w:rFonts w:ascii="Georgia" w:hAnsi="Georgia"/>
        </w:rPr>
        <w:t>Owner/Manager</w:t>
      </w:r>
    </w:p>
    <w:p w14:paraId="1BC18E19" w14:textId="77777777" w:rsidR="00464F47" w:rsidRDefault="00464F47" w:rsidP="00464F47">
      <w:pPr>
        <w:pStyle w:val="Default"/>
      </w:pPr>
    </w:p>
    <w:p w14:paraId="2683D151" w14:textId="7DA56EF4" w:rsidR="00CF12C6" w:rsidRPr="00D64466" w:rsidRDefault="00464F47" w:rsidP="00FD63EB">
      <w:pPr>
        <w:pStyle w:val="Default"/>
        <w:rPr>
          <w:rFonts w:ascii="Georgia" w:hAnsi="Georgia"/>
        </w:rPr>
      </w:pPr>
      <w:r>
        <w:t xml:space="preserve"> </w:t>
      </w:r>
    </w:p>
    <w:sectPr w:rsidR="00CF12C6" w:rsidRPr="00D64466" w:rsidSect="0007640F">
      <w:headerReference w:type="default" r:id="rId8"/>
      <w:footerReference w:type="default" r:id="rId9"/>
      <w:pgSz w:w="12240" w:h="15840"/>
      <w:pgMar w:top="1890" w:right="1160" w:bottom="1100" w:left="1080" w:header="810" w:footer="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A1B44" w14:textId="77777777" w:rsidR="009614AF" w:rsidRDefault="009614AF">
      <w:r>
        <w:separator/>
      </w:r>
    </w:p>
  </w:endnote>
  <w:endnote w:type="continuationSeparator" w:id="0">
    <w:p w14:paraId="6C2F484D" w14:textId="77777777" w:rsidR="009614AF" w:rsidRDefault="0096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ontserrat">
    <w:panose1 w:val="02000505000000020004"/>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Zapf Dingbats">
    <w:altName w:val="Calibri"/>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15D3" w14:textId="77777777" w:rsidR="002C70B3" w:rsidRDefault="002C70B3" w:rsidP="00655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8A1">
      <w:rPr>
        <w:rStyle w:val="PageNumber"/>
        <w:noProof/>
      </w:rPr>
      <w:t>6</w:t>
    </w:r>
    <w:r>
      <w:rPr>
        <w:rStyle w:val="PageNumber"/>
      </w:rPr>
      <w:fldChar w:fldCharType="end"/>
    </w:r>
  </w:p>
  <w:p w14:paraId="6FB1246E" w14:textId="790AD4A9" w:rsidR="002C70B3" w:rsidRPr="006C32B8" w:rsidRDefault="0023454A" w:rsidP="00655679">
    <w:pPr>
      <w:pStyle w:val="Footer"/>
      <w:pBdr>
        <w:top w:val="single" w:sz="4" w:space="1" w:color="B5DC10"/>
      </w:pBdr>
      <w:tabs>
        <w:tab w:val="clear" w:pos="8640"/>
      </w:tabs>
      <w:ind w:right="-50"/>
      <w:rPr>
        <w:rFonts w:ascii="Georgia" w:hAnsi="Georgia"/>
        <w:i/>
        <w:color w:val="FF0000"/>
        <w:sz w:val="16"/>
        <w:szCs w:val="16"/>
      </w:rPr>
    </w:pPr>
    <w:r w:rsidRPr="006C32B8">
      <w:rPr>
        <w:rFonts w:ascii="Georgia" w:hAnsi="Georgia"/>
        <w:i/>
        <w:color w:val="FF0000"/>
        <w:sz w:val="16"/>
        <w:szCs w:val="16"/>
      </w:rPr>
      <w:t>Commercial Office Building Property</w:t>
    </w:r>
    <w:r w:rsidR="002C70B3" w:rsidRPr="006C32B8">
      <w:rPr>
        <w:rFonts w:ascii="Georgia" w:hAnsi="Georgia"/>
        <w:i/>
        <w:color w:val="FF0000"/>
        <w:sz w:val="16"/>
        <w:szCs w:val="16"/>
      </w:rPr>
      <w:t xml:space="preserve"> RSRA | 201</w:t>
    </w:r>
    <w:r w:rsidR="00AE0F9B" w:rsidRPr="006C32B8">
      <w:rPr>
        <w:rFonts w:ascii="Georgia" w:hAnsi="Georgia"/>
        <w:i/>
        <w:color w:val="FF0000"/>
        <w:sz w:val="16"/>
        <w:szCs w:val="16"/>
      </w:rPr>
      <w:t>9</w:t>
    </w:r>
    <w:r w:rsidR="002C70B3" w:rsidRPr="006C32B8">
      <w:rPr>
        <w:rFonts w:ascii="Georgia" w:hAnsi="Georgia"/>
        <w:i/>
        <w:color w:val="FF0000"/>
        <w:sz w:val="16"/>
        <w:szCs w:val="16"/>
      </w:rPr>
      <w:t>.</w:t>
    </w:r>
    <w:r w:rsidRPr="006C32B8">
      <w:rPr>
        <w:rFonts w:ascii="Georgia" w:hAnsi="Georgia"/>
        <w:i/>
        <w:color w:val="FF0000"/>
        <w:sz w:val="16"/>
        <w:szCs w:val="16"/>
      </w:rPr>
      <w:t>238</w:t>
    </w:r>
    <w:r w:rsidR="002C70B3" w:rsidRPr="006C32B8">
      <w:rPr>
        <w:rFonts w:ascii="Georgia" w:hAnsi="Georgia"/>
        <w:i/>
        <w:color w:val="FF0000"/>
        <w:sz w:val="16"/>
        <w:szCs w:val="16"/>
      </w:rPr>
      <w:t xml:space="preserve"> |</w:t>
    </w:r>
    <w:r w:rsidRPr="006C32B8">
      <w:rPr>
        <w:rFonts w:ascii="Georgia" w:hAnsi="Georgia"/>
        <w:i/>
        <w:color w:val="FF0000"/>
        <w:sz w:val="16"/>
        <w:szCs w:val="16"/>
      </w:rPr>
      <w:t>April 1</w:t>
    </w:r>
    <w:r w:rsidR="00394BE5" w:rsidRPr="006C32B8">
      <w:rPr>
        <w:rFonts w:ascii="Georgia" w:hAnsi="Georgia"/>
        <w:i/>
        <w:color w:val="FF0000"/>
        <w:sz w:val="16"/>
        <w:szCs w:val="16"/>
      </w:rPr>
      <w:t>7</w:t>
    </w:r>
    <w:r w:rsidR="002C70B3" w:rsidRPr="006C32B8">
      <w:rPr>
        <w:rFonts w:ascii="Georgia" w:hAnsi="Georgia"/>
        <w:i/>
        <w:color w:val="FF0000"/>
        <w:sz w:val="16"/>
        <w:szCs w:val="16"/>
      </w:rPr>
      <w:t>, 201</w:t>
    </w:r>
    <w:r w:rsidR="00AE0F9B" w:rsidRPr="006C32B8">
      <w:rPr>
        <w:rFonts w:ascii="Georgia" w:hAnsi="Georgia"/>
        <w:i/>
        <w:color w:val="FF0000"/>
        <w:sz w:val="16"/>
        <w:szCs w:val="16"/>
      </w:rPr>
      <w:t>9</w:t>
    </w:r>
    <w:r w:rsidR="002C70B3" w:rsidRPr="006C32B8">
      <w:rPr>
        <w:rFonts w:ascii="Georgia" w:hAnsi="Georgia"/>
        <w:i/>
        <w:color w:val="FF0000"/>
        <w:sz w:val="16"/>
        <w:szCs w:val="16"/>
      </w:rPr>
      <w:tab/>
    </w:r>
  </w:p>
  <w:p w14:paraId="79CF758F" w14:textId="77777777" w:rsidR="002C70B3" w:rsidRPr="0017390C" w:rsidRDefault="002C70B3">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7D7DD" w14:textId="77777777" w:rsidR="009614AF" w:rsidRDefault="009614AF">
      <w:r>
        <w:separator/>
      </w:r>
    </w:p>
  </w:footnote>
  <w:footnote w:type="continuationSeparator" w:id="0">
    <w:p w14:paraId="716158BA" w14:textId="77777777" w:rsidR="009614AF" w:rsidRDefault="00961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8569" w14:textId="77777777" w:rsidR="002C70B3" w:rsidRDefault="002C70B3" w:rsidP="00F7628A">
    <w:pPr>
      <w:pStyle w:val="Header"/>
      <w:tabs>
        <w:tab w:val="clear" w:pos="4320"/>
        <w:tab w:val="clear" w:pos="8640"/>
        <w:tab w:val="left" w:pos="2280"/>
      </w:tabs>
      <w:ind w:left="90"/>
    </w:pPr>
    <w:r>
      <w:rPr>
        <w:noProof/>
      </w:rPr>
      <w:drawing>
        <wp:inline distT="0" distB="0" distL="0" distR="0" wp14:anchorId="17A98450" wp14:editId="5D45A8E2">
          <wp:extent cx="863600" cy="5207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5207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68CA"/>
    <w:multiLevelType w:val="hybridMultilevel"/>
    <w:tmpl w:val="C70235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861C3"/>
    <w:multiLevelType w:val="hybridMultilevel"/>
    <w:tmpl w:val="7004AE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316741C"/>
    <w:multiLevelType w:val="hybridMultilevel"/>
    <w:tmpl w:val="678025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203B87"/>
    <w:multiLevelType w:val="hybridMultilevel"/>
    <w:tmpl w:val="213EBA26"/>
    <w:lvl w:ilvl="0" w:tplc="0409000B">
      <w:start w:val="1"/>
      <w:numFmt w:val="bullet"/>
      <w:lvlText w:val=""/>
      <w:lvlJc w:val="left"/>
      <w:pPr>
        <w:ind w:left="1339" w:hanging="360"/>
      </w:pPr>
      <w:rPr>
        <w:rFonts w:ascii="Wingdings" w:hAnsi="Wingdings" w:hint="default"/>
      </w:rPr>
    </w:lvl>
    <w:lvl w:ilvl="1" w:tplc="04090003" w:tentative="1">
      <w:start w:val="1"/>
      <w:numFmt w:val="bullet"/>
      <w:lvlText w:val="o"/>
      <w:lvlJc w:val="left"/>
      <w:pPr>
        <w:ind w:left="2059" w:hanging="360"/>
      </w:pPr>
      <w:rPr>
        <w:rFonts w:ascii="Courier New" w:hAnsi="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4" w15:restartNumberingAfterBreak="0">
    <w:nsid w:val="7A346FBB"/>
    <w:multiLevelType w:val="multilevel"/>
    <w:tmpl w:val="6798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6CE"/>
    <w:rsid w:val="00011774"/>
    <w:rsid w:val="000238AE"/>
    <w:rsid w:val="000337A9"/>
    <w:rsid w:val="00042B28"/>
    <w:rsid w:val="00043A15"/>
    <w:rsid w:val="00047AE5"/>
    <w:rsid w:val="0006283E"/>
    <w:rsid w:val="00062D47"/>
    <w:rsid w:val="00067ED2"/>
    <w:rsid w:val="00070A12"/>
    <w:rsid w:val="00071C0C"/>
    <w:rsid w:val="0007640F"/>
    <w:rsid w:val="00081DC5"/>
    <w:rsid w:val="00081F33"/>
    <w:rsid w:val="000928FD"/>
    <w:rsid w:val="000A04C6"/>
    <w:rsid w:val="000A0A38"/>
    <w:rsid w:val="000A1DF3"/>
    <w:rsid w:val="000A3183"/>
    <w:rsid w:val="000A57AC"/>
    <w:rsid w:val="000A7390"/>
    <w:rsid w:val="000A7DC0"/>
    <w:rsid w:val="000B43E7"/>
    <w:rsid w:val="000D425A"/>
    <w:rsid w:val="000D4293"/>
    <w:rsid w:val="000F4E24"/>
    <w:rsid w:val="00114062"/>
    <w:rsid w:val="001231B7"/>
    <w:rsid w:val="0012761F"/>
    <w:rsid w:val="001276C8"/>
    <w:rsid w:val="00133033"/>
    <w:rsid w:val="00140EF5"/>
    <w:rsid w:val="00143D93"/>
    <w:rsid w:val="00150BC1"/>
    <w:rsid w:val="00152AC1"/>
    <w:rsid w:val="0015471A"/>
    <w:rsid w:val="0017390C"/>
    <w:rsid w:val="001761A5"/>
    <w:rsid w:val="001763B7"/>
    <w:rsid w:val="001766C2"/>
    <w:rsid w:val="001806B7"/>
    <w:rsid w:val="001809F4"/>
    <w:rsid w:val="00185184"/>
    <w:rsid w:val="001A0D84"/>
    <w:rsid w:val="001A0ED2"/>
    <w:rsid w:val="001A75FA"/>
    <w:rsid w:val="001D1E0E"/>
    <w:rsid w:val="00204A48"/>
    <w:rsid w:val="00213341"/>
    <w:rsid w:val="00214FC0"/>
    <w:rsid w:val="00217397"/>
    <w:rsid w:val="002230FE"/>
    <w:rsid w:val="0023454A"/>
    <w:rsid w:val="00241E5A"/>
    <w:rsid w:val="00247A44"/>
    <w:rsid w:val="00265D5E"/>
    <w:rsid w:val="00280116"/>
    <w:rsid w:val="00283A00"/>
    <w:rsid w:val="002A59B2"/>
    <w:rsid w:val="002B3EE1"/>
    <w:rsid w:val="002B5B49"/>
    <w:rsid w:val="002B77D8"/>
    <w:rsid w:val="002C70B3"/>
    <w:rsid w:val="002C7149"/>
    <w:rsid w:val="002E1CE4"/>
    <w:rsid w:val="002E64C1"/>
    <w:rsid w:val="002F3F70"/>
    <w:rsid w:val="002F77C0"/>
    <w:rsid w:val="00300F38"/>
    <w:rsid w:val="00323A31"/>
    <w:rsid w:val="00323A93"/>
    <w:rsid w:val="003248F2"/>
    <w:rsid w:val="003255F9"/>
    <w:rsid w:val="00331A56"/>
    <w:rsid w:val="00343DC5"/>
    <w:rsid w:val="00354B45"/>
    <w:rsid w:val="00355208"/>
    <w:rsid w:val="003558BC"/>
    <w:rsid w:val="003568A1"/>
    <w:rsid w:val="00356DB5"/>
    <w:rsid w:val="003607A5"/>
    <w:rsid w:val="003649FA"/>
    <w:rsid w:val="00383F1B"/>
    <w:rsid w:val="00394BE5"/>
    <w:rsid w:val="003A1AC0"/>
    <w:rsid w:val="003A46A7"/>
    <w:rsid w:val="003A491F"/>
    <w:rsid w:val="003A7F62"/>
    <w:rsid w:val="003B1696"/>
    <w:rsid w:val="003B6396"/>
    <w:rsid w:val="003C19A1"/>
    <w:rsid w:val="003C36E7"/>
    <w:rsid w:val="003C7B1B"/>
    <w:rsid w:val="003E267A"/>
    <w:rsid w:val="003E4BED"/>
    <w:rsid w:val="003E4DCA"/>
    <w:rsid w:val="003F605A"/>
    <w:rsid w:val="004008B1"/>
    <w:rsid w:val="00405864"/>
    <w:rsid w:val="004073D7"/>
    <w:rsid w:val="00430C4B"/>
    <w:rsid w:val="00432741"/>
    <w:rsid w:val="004369A9"/>
    <w:rsid w:val="00452A0A"/>
    <w:rsid w:val="00464F47"/>
    <w:rsid w:val="004756CC"/>
    <w:rsid w:val="004758C4"/>
    <w:rsid w:val="00482200"/>
    <w:rsid w:val="004904EB"/>
    <w:rsid w:val="0049468A"/>
    <w:rsid w:val="004A639F"/>
    <w:rsid w:val="004B06A5"/>
    <w:rsid w:val="004C1CA5"/>
    <w:rsid w:val="004E030B"/>
    <w:rsid w:val="004E2D00"/>
    <w:rsid w:val="004E6BA1"/>
    <w:rsid w:val="00500A88"/>
    <w:rsid w:val="00500E0F"/>
    <w:rsid w:val="005050F8"/>
    <w:rsid w:val="00505DE1"/>
    <w:rsid w:val="005079AD"/>
    <w:rsid w:val="00514703"/>
    <w:rsid w:val="00520CFA"/>
    <w:rsid w:val="00520F09"/>
    <w:rsid w:val="0052123D"/>
    <w:rsid w:val="00524ACB"/>
    <w:rsid w:val="0053557F"/>
    <w:rsid w:val="005433BD"/>
    <w:rsid w:val="0054676C"/>
    <w:rsid w:val="00550B14"/>
    <w:rsid w:val="005567BE"/>
    <w:rsid w:val="00557E2A"/>
    <w:rsid w:val="00561FE6"/>
    <w:rsid w:val="00573A81"/>
    <w:rsid w:val="00582FB1"/>
    <w:rsid w:val="005866C9"/>
    <w:rsid w:val="00586E9E"/>
    <w:rsid w:val="005B1A84"/>
    <w:rsid w:val="005B54A7"/>
    <w:rsid w:val="005C3A34"/>
    <w:rsid w:val="005C4444"/>
    <w:rsid w:val="005C5481"/>
    <w:rsid w:val="005D0A1F"/>
    <w:rsid w:val="005D0B21"/>
    <w:rsid w:val="005D450B"/>
    <w:rsid w:val="005E2595"/>
    <w:rsid w:val="005F4483"/>
    <w:rsid w:val="0060702F"/>
    <w:rsid w:val="00625E9C"/>
    <w:rsid w:val="00631634"/>
    <w:rsid w:val="006318D1"/>
    <w:rsid w:val="00642913"/>
    <w:rsid w:val="0064615A"/>
    <w:rsid w:val="0065130F"/>
    <w:rsid w:val="00653E79"/>
    <w:rsid w:val="00655679"/>
    <w:rsid w:val="0066300A"/>
    <w:rsid w:val="00672964"/>
    <w:rsid w:val="00674620"/>
    <w:rsid w:val="006773FA"/>
    <w:rsid w:val="00692A6D"/>
    <w:rsid w:val="00694B5B"/>
    <w:rsid w:val="006A1F51"/>
    <w:rsid w:val="006A367E"/>
    <w:rsid w:val="006B5A9A"/>
    <w:rsid w:val="006C32B8"/>
    <w:rsid w:val="006C662A"/>
    <w:rsid w:val="006E447D"/>
    <w:rsid w:val="006E6C23"/>
    <w:rsid w:val="006F2FA9"/>
    <w:rsid w:val="00707969"/>
    <w:rsid w:val="00715B0D"/>
    <w:rsid w:val="0073142A"/>
    <w:rsid w:val="00752F04"/>
    <w:rsid w:val="00761331"/>
    <w:rsid w:val="007654A9"/>
    <w:rsid w:val="00767104"/>
    <w:rsid w:val="007678C3"/>
    <w:rsid w:val="00770CBE"/>
    <w:rsid w:val="0077703F"/>
    <w:rsid w:val="007857C3"/>
    <w:rsid w:val="00785D6D"/>
    <w:rsid w:val="007864D5"/>
    <w:rsid w:val="00792667"/>
    <w:rsid w:val="00792CAC"/>
    <w:rsid w:val="0079455A"/>
    <w:rsid w:val="007B03DF"/>
    <w:rsid w:val="007B254E"/>
    <w:rsid w:val="007B545B"/>
    <w:rsid w:val="007C3989"/>
    <w:rsid w:val="007C7441"/>
    <w:rsid w:val="007D6B13"/>
    <w:rsid w:val="007D7722"/>
    <w:rsid w:val="007E198C"/>
    <w:rsid w:val="007E59AA"/>
    <w:rsid w:val="007F1C5D"/>
    <w:rsid w:val="007F3095"/>
    <w:rsid w:val="007F65B7"/>
    <w:rsid w:val="0080298B"/>
    <w:rsid w:val="00811F8B"/>
    <w:rsid w:val="00821B2E"/>
    <w:rsid w:val="008220E6"/>
    <w:rsid w:val="00824782"/>
    <w:rsid w:val="008255A4"/>
    <w:rsid w:val="0082734A"/>
    <w:rsid w:val="00852FF5"/>
    <w:rsid w:val="00856BAF"/>
    <w:rsid w:val="00864057"/>
    <w:rsid w:val="00864EA0"/>
    <w:rsid w:val="00880470"/>
    <w:rsid w:val="0088351E"/>
    <w:rsid w:val="00883A6E"/>
    <w:rsid w:val="00893460"/>
    <w:rsid w:val="0089540F"/>
    <w:rsid w:val="008969B3"/>
    <w:rsid w:val="008A33B0"/>
    <w:rsid w:val="008B28C7"/>
    <w:rsid w:val="008B667C"/>
    <w:rsid w:val="008E3E96"/>
    <w:rsid w:val="008E6D3D"/>
    <w:rsid w:val="008F3C98"/>
    <w:rsid w:val="0090445E"/>
    <w:rsid w:val="009255F2"/>
    <w:rsid w:val="00932B44"/>
    <w:rsid w:val="00943679"/>
    <w:rsid w:val="00951C0D"/>
    <w:rsid w:val="009532D3"/>
    <w:rsid w:val="009568EB"/>
    <w:rsid w:val="009614AF"/>
    <w:rsid w:val="0097316B"/>
    <w:rsid w:val="00991C03"/>
    <w:rsid w:val="009A1064"/>
    <w:rsid w:val="009A25A1"/>
    <w:rsid w:val="009A5F16"/>
    <w:rsid w:val="009A62A3"/>
    <w:rsid w:val="009B1C00"/>
    <w:rsid w:val="009B1EC5"/>
    <w:rsid w:val="009B23B5"/>
    <w:rsid w:val="009B2486"/>
    <w:rsid w:val="009B2B22"/>
    <w:rsid w:val="009B58B2"/>
    <w:rsid w:val="009B7CF8"/>
    <w:rsid w:val="009C29AB"/>
    <w:rsid w:val="009C5F0F"/>
    <w:rsid w:val="009E637A"/>
    <w:rsid w:val="009E68D4"/>
    <w:rsid w:val="00A0318A"/>
    <w:rsid w:val="00A05B89"/>
    <w:rsid w:val="00A05DF5"/>
    <w:rsid w:val="00A07968"/>
    <w:rsid w:val="00A118AF"/>
    <w:rsid w:val="00A26F27"/>
    <w:rsid w:val="00A272B8"/>
    <w:rsid w:val="00A559AC"/>
    <w:rsid w:val="00A62978"/>
    <w:rsid w:val="00A630A0"/>
    <w:rsid w:val="00A646CE"/>
    <w:rsid w:val="00A83102"/>
    <w:rsid w:val="00A8514C"/>
    <w:rsid w:val="00AA2C83"/>
    <w:rsid w:val="00AB021A"/>
    <w:rsid w:val="00AB02D6"/>
    <w:rsid w:val="00AB307E"/>
    <w:rsid w:val="00AC2DC4"/>
    <w:rsid w:val="00AC4420"/>
    <w:rsid w:val="00AC5BA3"/>
    <w:rsid w:val="00AD3CAD"/>
    <w:rsid w:val="00AE0F9B"/>
    <w:rsid w:val="00AE5625"/>
    <w:rsid w:val="00AE62E1"/>
    <w:rsid w:val="00AE6C69"/>
    <w:rsid w:val="00AF6EF9"/>
    <w:rsid w:val="00B247B7"/>
    <w:rsid w:val="00B2573E"/>
    <w:rsid w:val="00B36F33"/>
    <w:rsid w:val="00B433FD"/>
    <w:rsid w:val="00B51C42"/>
    <w:rsid w:val="00B64C4A"/>
    <w:rsid w:val="00B70507"/>
    <w:rsid w:val="00B74B53"/>
    <w:rsid w:val="00B75E20"/>
    <w:rsid w:val="00B848AF"/>
    <w:rsid w:val="00BA5B1E"/>
    <w:rsid w:val="00BA6BAA"/>
    <w:rsid w:val="00BB1E27"/>
    <w:rsid w:val="00BB51C8"/>
    <w:rsid w:val="00BB65AC"/>
    <w:rsid w:val="00BB6E24"/>
    <w:rsid w:val="00BD4A31"/>
    <w:rsid w:val="00BD5011"/>
    <w:rsid w:val="00BF6C01"/>
    <w:rsid w:val="00C055B5"/>
    <w:rsid w:val="00C105BD"/>
    <w:rsid w:val="00C16101"/>
    <w:rsid w:val="00C201A5"/>
    <w:rsid w:val="00C203D5"/>
    <w:rsid w:val="00C23131"/>
    <w:rsid w:val="00C2559C"/>
    <w:rsid w:val="00C267BF"/>
    <w:rsid w:val="00C41412"/>
    <w:rsid w:val="00C430FD"/>
    <w:rsid w:val="00C46183"/>
    <w:rsid w:val="00C517ED"/>
    <w:rsid w:val="00C5483C"/>
    <w:rsid w:val="00C71E80"/>
    <w:rsid w:val="00C81680"/>
    <w:rsid w:val="00C81BEA"/>
    <w:rsid w:val="00C96CBB"/>
    <w:rsid w:val="00CB0669"/>
    <w:rsid w:val="00CB1635"/>
    <w:rsid w:val="00CB558B"/>
    <w:rsid w:val="00CB5B51"/>
    <w:rsid w:val="00CC1CEA"/>
    <w:rsid w:val="00CC2F19"/>
    <w:rsid w:val="00CC4FCC"/>
    <w:rsid w:val="00CC7477"/>
    <w:rsid w:val="00CE1212"/>
    <w:rsid w:val="00CE52BB"/>
    <w:rsid w:val="00CE7337"/>
    <w:rsid w:val="00CF12C6"/>
    <w:rsid w:val="00CF7934"/>
    <w:rsid w:val="00D0789F"/>
    <w:rsid w:val="00D11D45"/>
    <w:rsid w:val="00D169D2"/>
    <w:rsid w:val="00D20C01"/>
    <w:rsid w:val="00D24239"/>
    <w:rsid w:val="00D26AAE"/>
    <w:rsid w:val="00D336FF"/>
    <w:rsid w:val="00D35245"/>
    <w:rsid w:val="00D41441"/>
    <w:rsid w:val="00D437F7"/>
    <w:rsid w:val="00D64466"/>
    <w:rsid w:val="00D722F1"/>
    <w:rsid w:val="00D728F5"/>
    <w:rsid w:val="00D765F4"/>
    <w:rsid w:val="00D76C12"/>
    <w:rsid w:val="00D818DB"/>
    <w:rsid w:val="00D95850"/>
    <w:rsid w:val="00DA5219"/>
    <w:rsid w:val="00DB1AAF"/>
    <w:rsid w:val="00DC0D8E"/>
    <w:rsid w:val="00DD17E7"/>
    <w:rsid w:val="00DE532E"/>
    <w:rsid w:val="00DF0B22"/>
    <w:rsid w:val="00DF2C18"/>
    <w:rsid w:val="00DF3553"/>
    <w:rsid w:val="00E0553D"/>
    <w:rsid w:val="00E17DBF"/>
    <w:rsid w:val="00E21793"/>
    <w:rsid w:val="00E24E8A"/>
    <w:rsid w:val="00E31B9B"/>
    <w:rsid w:val="00E37609"/>
    <w:rsid w:val="00E41CA5"/>
    <w:rsid w:val="00E65FC9"/>
    <w:rsid w:val="00E7047F"/>
    <w:rsid w:val="00E72E05"/>
    <w:rsid w:val="00E770C7"/>
    <w:rsid w:val="00E95B29"/>
    <w:rsid w:val="00EB3760"/>
    <w:rsid w:val="00EB6694"/>
    <w:rsid w:val="00EC0120"/>
    <w:rsid w:val="00EC7ADA"/>
    <w:rsid w:val="00ED0A21"/>
    <w:rsid w:val="00ED1A29"/>
    <w:rsid w:val="00ED2886"/>
    <w:rsid w:val="00ED792F"/>
    <w:rsid w:val="00EE2925"/>
    <w:rsid w:val="00EE791E"/>
    <w:rsid w:val="00EF2F78"/>
    <w:rsid w:val="00F02339"/>
    <w:rsid w:val="00F041BF"/>
    <w:rsid w:val="00F120A1"/>
    <w:rsid w:val="00F146A0"/>
    <w:rsid w:val="00F14DEE"/>
    <w:rsid w:val="00F260B8"/>
    <w:rsid w:val="00F33CFA"/>
    <w:rsid w:val="00F561BA"/>
    <w:rsid w:val="00F722A2"/>
    <w:rsid w:val="00F7628A"/>
    <w:rsid w:val="00F812E9"/>
    <w:rsid w:val="00F94DB3"/>
    <w:rsid w:val="00F959BD"/>
    <w:rsid w:val="00FA624C"/>
    <w:rsid w:val="00FA722B"/>
    <w:rsid w:val="00FB1040"/>
    <w:rsid w:val="00FB521E"/>
    <w:rsid w:val="00FC055D"/>
    <w:rsid w:val="00FC6B16"/>
    <w:rsid w:val="00FD550B"/>
    <w:rsid w:val="00FD5E03"/>
    <w:rsid w:val="00FD63EB"/>
    <w:rsid w:val="00FE2013"/>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3F4EB"/>
  <w15:docId w15:val="{826434F6-914C-374E-82D1-0AFE4646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ind w:left="656" w:right="4689"/>
      <w:outlineLvl w:val="0"/>
    </w:pPr>
    <w:rPr>
      <w:rFonts w:ascii="Arial" w:eastAsia="Arial" w:hAnsi="Arial" w:cs="Arial"/>
      <w:b/>
      <w:bCs/>
      <w:sz w:val="24"/>
      <w:szCs w:val="24"/>
    </w:rPr>
  </w:style>
  <w:style w:type="paragraph" w:styleId="Heading2">
    <w:name w:val="heading 2"/>
    <w:basedOn w:val="Normal"/>
    <w:uiPriority w:val="1"/>
    <w:qFormat/>
    <w:pPr>
      <w:ind w:left="135"/>
      <w:jc w:val="both"/>
      <w:outlineLvl w:val="1"/>
    </w:pPr>
    <w:rPr>
      <w:rFonts w:ascii="Arial" w:eastAsia="Arial" w:hAnsi="Arial" w:cs="Arial"/>
      <w:b/>
      <w:bCs/>
    </w:rPr>
  </w:style>
  <w:style w:type="paragraph" w:styleId="Heading3">
    <w:name w:val="heading 3"/>
    <w:basedOn w:val="Normal"/>
    <w:next w:val="Normal"/>
    <w:link w:val="Heading3Char"/>
    <w:uiPriority w:val="9"/>
    <w:semiHidden/>
    <w:unhideWhenUsed/>
    <w:qFormat/>
    <w:rsid w:val="009B58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304"/>
    </w:pPr>
  </w:style>
  <w:style w:type="paragraph" w:styleId="BalloonText">
    <w:name w:val="Balloon Text"/>
    <w:basedOn w:val="Normal"/>
    <w:link w:val="BalloonTextChar"/>
    <w:uiPriority w:val="99"/>
    <w:semiHidden/>
    <w:unhideWhenUsed/>
    <w:rsid w:val="00D64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466"/>
    <w:rPr>
      <w:rFonts w:ascii="Lucida Grande" w:eastAsia="Century Schoolbook" w:hAnsi="Lucida Grande" w:cs="Lucida Grande"/>
      <w:sz w:val="18"/>
      <w:szCs w:val="18"/>
    </w:rPr>
  </w:style>
  <w:style w:type="paragraph" w:styleId="Header">
    <w:name w:val="header"/>
    <w:basedOn w:val="Normal"/>
    <w:link w:val="HeaderChar"/>
    <w:uiPriority w:val="99"/>
    <w:unhideWhenUsed/>
    <w:rsid w:val="00D64466"/>
    <w:pPr>
      <w:tabs>
        <w:tab w:val="center" w:pos="4320"/>
        <w:tab w:val="right" w:pos="8640"/>
      </w:tabs>
    </w:pPr>
  </w:style>
  <w:style w:type="character" w:customStyle="1" w:styleId="HeaderChar">
    <w:name w:val="Header Char"/>
    <w:basedOn w:val="DefaultParagraphFont"/>
    <w:link w:val="Header"/>
    <w:uiPriority w:val="99"/>
    <w:rsid w:val="00D64466"/>
    <w:rPr>
      <w:rFonts w:ascii="Century Schoolbook" w:eastAsia="Century Schoolbook" w:hAnsi="Century Schoolbook" w:cs="Century Schoolbook"/>
    </w:rPr>
  </w:style>
  <w:style w:type="paragraph" w:styleId="Footer">
    <w:name w:val="footer"/>
    <w:basedOn w:val="Normal"/>
    <w:link w:val="FooterChar"/>
    <w:uiPriority w:val="99"/>
    <w:unhideWhenUsed/>
    <w:rsid w:val="00D64466"/>
    <w:pPr>
      <w:tabs>
        <w:tab w:val="center" w:pos="4320"/>
        <w:tab w:val="right" w:pos="8640"/>
      </w:tabs>
    </w:pPr>
  </w:style>
  <w:style w:type="character" w:customStyle="1" w:styleId="FooterChar">
    <w:name w:val="Footer Char"/>
    <w:basedOn w:val="DefaultParagraphFont"/>
    <w:link w:val="Footer"/>
    <w:uiPriority w:val="99"/>
    <w:rsid w:val="00D64466"/>
    <w:rPr>
      <w:rFonts w:ascii="Century Schoolbook" w:eastAsia="Century Schoolbook" w:hAnsi="Century Schoolbook" w:cs="Century Schoolbook"/>
    </w:rPr>
  </w:style>
  <w:style w:type="table" w:styleId="TableGrid">
    <w:name w:val="Table Grid"/>
    <w:basedOn w:val="TableNormal"/>
    <w:uiPriority w:val="39"/>
    <w:rsid w:val="00D6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55679"/>
  </w:style>
  <w:style w:type="table" w:styleId="LightShading-Accent2">
    <w:name w:val="Light Shading Accent 2"/>
    <w:basedOn w:val="TableNormal"/>
    <w:uiPriority w:val="60"/>
    <w:rsid w:val="006E447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6E447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7678C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678C3"/>
    <w:rPr>
      <w:rFonts w:ascii="Lucida Grande" w:eastAsia="Century Schoolbook" w:hAnsi="Lucida Grande" w:cs="Lucida Grande"/>
      <w:sz w:val="24"/>
      <w:szCs w:val="24"/>
    </w:rPr>
  </w:style>
  <w:style w:type="character" w:customStyle="1" w:styleId="BodyTextChar">
    <w:name w:val="Body Text Char"/>
    <w:basedOn w:val="DefaultParagraphFont"/>
    <w:link w:val="BodyText"/>
    <w:uiPriority w:val="1"/>
    <w:rsid w:val="00B74B53"/>
    <w:rPr>
      <w:rFonts w:ascii="Century Schoolbook" w:eastAsia="Century Schoolbook" w:hAnsi="Century Schoolbook" w:cs="Century Schoolbook"/>
    </w:rPr>
  </w:style>
  <w:style w:type="character" w:customStyle="1" w:styleId="Heading3Char">
    <w:name w:val="Heading 3 Char"/>
    <w:basedOn w:val="DefaultParagraphFont"/>
    <w:link w:val="Heading3"/>
    <w:uiPriority w:val="9"/>
    <w:semiHidden/>
    <w:rsid w:val="009B58B2"/>
    <w:rPr>
      <w:rFonts w:asciiTheme="majorHAnsi" w:eastAsiaTheme="majorEastAsia" w:hAnsiTheme="majorHAnsi" w:cstheme="majorBidi"/>
      <w:b/>
      <w:bCs/>
      <w:color w:val="4F81BD" w:themeColor="accent1"/>
    </w:rPr>
  </w:style>
  <w:style w:type="paragraph" w:customStyle="1" w:styleId="Default">
    <w:name w:val="Default"/>
    <w:rsid w:val="00464F47"/>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March 10, 2008</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2008</dc:title>
  <dc:creator>Jon McGrath</dc:creator>
  <cp:lastModifiedBy>Alisa Allen</cp:lastModifiedBy>
  <cp:revision>129</cp:revision>
  <cp:lastPrinted>2016-12-20T19:34:00Z</cp:lastPrinted>
  <dcterms:created xsi:type="dcterms:W3CDTF">2016-12-19T18:20:00Z</dcterms:created>
  <dcterms:modified xsi:type="dcterms:W3CDTF">2020-01-09T21:06:00Z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Creator">
    <vt:lpwstr>Acrobat PDFMaker 11 for Word</vt:lpwstr>
  </property>
  <property fmtid="{D5CDD505-2E9C-101B-9397-08002B2CF9AE}" pid="4" name="LastSaved">
    <vt:filetime>2016-10-19T00:00:00Z</vt:filetime>
  </property>
</Properties>
</file>